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33BC9" w:rsidRPr="00852E99" w14:paraId="572D89BD" w14:textId="77777777" w:rsidTr="00C33BC9">
        <w:trPr>
          <w:trHeight w:val="217"/>
          <w:jc w:val="center"/>
        </w:trPr>
        <w:tc>
          <w:tcPr>
            <w:tcW w:w="9639" w:type="dxa"/>
            <w:gridSpan w:val="4"/>
            <w:shd w:val="clear" w:color="auto" w:fill="3F0731"/>
          </w:tcPr>
          <w:p w14:paraId="791FE1FC" w14:textId="036D0B8E" w:rsidR="00CA0621" w:rsidRPr="00852E99" w:rsidRDefault="00CA0621" w:rsidP="008D7768">
            <w:pPr>
              <w:pStyle w:val="Documentname"/>
              <w:framePr w:hSpace="0" w:wrap="auto" w:vAnchor="margin" w:hAnchor="text" w:xAlign="left" w:yAlign="inline"/>
              <w:rPr>
                <w:rFonts w:ascii="Poppins" w:hAnsi="Poppins" w:cs="Poppins"/>
                <w:highlight w:val="yellow"/>
              </w:rPr>
            </w:pPr>
            <w:r w:rsidRPr="00852E99">
              <w:rPr>
                <w:rFonts w:ascii="Poppins" w:hAnsi="Poppins" w:cs="Poppins"/>
                <w:szCs w:val="28"/>
              </w:rPr>
              <w:t xml:space="preserve">Workgroup </w:t>
            </w:r>
            <w:r w:rsidR="00A972E2" w:rsidRPr="00852E99">
              <w:rPr>
                <w:rFonts w:ascii="Poppins" w:hAnsi="Poppins" w:cs="Poppins"/>
                <w:szCs w:val="28"/>
              </w:rPr>
              <w:t>Report</w:t>
            </w:r>
          </w:p>
        </w:tc>
      </w:tr>
      <w:tr w:rsidR="00CA0621" w:rsidRPr="00852E99" w14:paraId="0570DECE" w14:textId="77777777" w:rsidTr="00C33BC9">
        <w:trPr>
          <w:trHeight w:val="5874"/>
          <w:jc w:val="center"/>
        </w:trPr>
        <w:tc>
          <w:tcPr>
            <w:tcW w:w="5103" w:type="dxa"/>
            <w:gridSpan w:val="2"/>
          </w:tcPr>
          <w:p w14:paraId="090A07FB" w14:textId="4F5885D4" w:rsidR="00CA0621" w:rsidRPr="00852E99" w:rsidRDefault="00CA0621" w:rsidP="008D7768">
            <w:pPr>
              <w:spacing w:after="0" w:line="240" w:lineRule="auto"/>
              <w:ind w:right="113"/>
              <w:rPr>
                <w:rFonts w:ascii="Poppins" w:hAnsi="Poppins" w:cs="Poppins"/>
                <w:b/>
                <w:color w:val="3F0731"/>
                <w:sz w:val="56"/>
                <w:szCs w:val="56"/>
              </w:rPr>
            </w:pPr>
            <w:r w:rsidRPr="00852E99">
              <w:rPr>
                <w:rFonts w:ascii="Poppins" w:hAnsi="Poppins" w:cs="Poppins"/>
                <w:b/>
                <w:color w:val="3F0731"/>
                <w:sz w:val="56"/>
                <w:szCs w:val="56"/>
              </w:rPr>
              <w:t>G</w:t>
            </w:r>
            <w:r w:rsidR="0098510C" w:rsidRPr="00852E99">
              <w:rPr>
                <w:rFonts w:ascii="Poppins" w:hAnsi="Poppins" w:cs="Poppins"/>
                <w:b/>
                <w:color w:val="3F0731"/>
                <w:sz w:val="56"/>
                <w:szCs w:val="56"/>
              </w:rPr>
              <w:t>C0183</w:t>
            </w:r>
            <w:r w:rsidRPr="00852E99">
              <w:rPr>
                <w:rFonts w:ascii="Poppins" w:hAnsi="Poppins" w:cs="Poppins"/>
                <w:b/>
                <w:color w:val="3F0731"/>
                <w:sz w:val="56"/>
                <w:szCs w:val="56"/>
              </w:rPr>
              <w:t>:</w:t>
            </w:r>
          </w:p>
          <w:p w14:paraId="60E0E65F" w14:textId="4A53308D" w:rsidR="00CA0621" w:rsidRPr="00E900B5" w:rsidRDefault="005B0ABD" w:rsidP="008D7768">
            <w:pPr>
              <w:spacing w:after="0" w:line="240" w:lineRule="auto"/>
              <w:ind w:right="113"/>
              <w:rPr>
                <w:rFonts w:ascii="Poppins" w:hAnsi="Poppins" w:cs="Poppins"/>
                <w:b/>
                <w:color w:val="3F0731"/>
                <w:sz w:val="36"/>
                <w:szCs w:val="36"/>
              </w:rPr>
            </w:pPr>
            <w:r w:rsidRPr="00E900B5">
              <w:rPr>
                <w:rFonts w:ascii="Poppins" w:hAnsi="Poppins" w:cs="Poppins"/>
                <w:noProof/>
                <w:sz w:val="24"/>
                <w:szCs w:val="24"/>
                <w14:ligatures w14:val="none"/>
              </w:rPr>
              <mc:AlternateContent>
                <mc:Choice Requires="wps">
                  <w:drawing>
                    <wp:anchor distT="0" distB="0" distL="114300" distR="114300" simplePos="0" relativeHeight="251658250" behindDoc="0" locked="0" layoutInCell="1" allowOverlap="1" wp14:anchorId="1471EE69" wp14:editId="161B2C96">
                      <wp:simplePos x="0" y="0"/>
                      <wp:positionH relativeFrom="column">
                        <wp:posOffset>3124835</wp:posOffset>
                      </wp:positionH>
                      <wp:positionV relativeFrom="paragraph">
                        <wp:posOffset>411290</wp:posOffset>
                      </wp:positionV>
                      <wp:extent cx="583565" cy="362585"/>
                      <wp:effectExtent l="0" t="22860" r="22225" b="41275"/>
                      <wp:wrapNone/>
                      <wp:docPr id="39" name="Arrow: Chevron 1"/>
                      <wp:cNvGraphicFramePr/>
                      <a:graphic xmlns:a="http://schemas.openxmlformats.org/drawingml/2006/main">
                        <a:graphicData uri="http://schemas.microsoft.com/office/word/2010/wordprocessingShape">
                          <wps:wsp>
                            <wps:cNvSpPr/>
                            <wps:spPr>
                              <a:xfrm rot="5400000">
                                <a:off x="0" y="0"/>
                                <a:ext cx="583565" cy="362585"/>
                              </a:xfrm>
                              <a:prstGeom prst="chevron">
                                <a:avLst/>
                              </a:prstGeom>
                              <a:solidFill>
                                <a:srgbClr val="3F0731"/>
                              </a:solidFill>
                              <a:ln w="12700" cap="flat" cmpd="sng" algn="ctr">
                                <a:solidFill>
                                  <a:srgbClr val="3F0731"/>
                                </a:solidFill>
                                <a:prstDash val="solid"/>
                                <a:miter lim="800000"/>
                              </a:ln>
                              <a:effectLst/>
                            </wps:spPr>
                            <wps:txbx>
                              <w:txbxContent>
                                <w:p w14:paraId="1DD52E75" w14:textId="77777777" w:rsidR="004C6CD6" w:rsidRPr="00B2143A" w:rsidRDefault="004C6CD6" w:rsidP="004C6CD6">
                                  <w:pPr>
                                    <w:jc w:val="center"/>
                                    <w:rPr>
                                      <w:b/>
                                    </w:rPr>
                                  </w:pPr>
                                  <w:r w:rsidRPr="00B2143A">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anchor>
                  </w:drawing>
                </mc:Choice>
                <mc:Fallback>
                  <w:pict>
                    <v:shapetype w14:anchorId="1471EE69"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1" o:spid="_x0000_s1026" type="#_x0000_t55" style="position:absolute;margin-left:246.05pt;margin-top:32.4pt;width:45.95pt;height:28.55pt;rotation:90;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" adj="14890" fillcolor="#3f0731" strokecolor="#3f0731" strokeweight="1pt">
                      <v:textbox style="layout-flow:vertical;mso-layout-flow-alt:bottom-to-top" inset="0,0,0,0">
                        <w:txbxContent>
                          <w:p w14:paraId="1DD52E75" w14:textId="77777777" w:rsidR="004C6CD6" w:rsidRPr="00B2143A" w:rsidRDefault="004C6CD6" w:rsidP="004C6CD6">
                            <w:pPr>
                              <w:jc w:val="center"/>
                              <w:rPr>
                                <w:b/>
                              </w:rPr>
                            </w:pPr>
                            <w:r w:rsidRPr="00B2143A">
                              <w:rPr>
                                <w:b/>
                              </w:rPr>
                              <w:t>2</w:t>
                            </w:r>
                          </w:p>
                        </w:txbxContent>
                      </v:textbox>
                    </v:shape>
                  </w:pict>
                </mc:Fallback>
              </mc:AlternateContent>
            </w:r>
            <w:r w:rsidR="00D75EEC" w:rsidRPr="00E900B5">
              <w:rPr>
                <w:rFonts w:ascii="Poppins" w:hAnsi="Poppins" w:cs="Poppins"/>
                <w:noProof/>
                <w:sz w:val="24"/>
                <w:szCs w:val="24"/>
                <w14:ligatures w14:val="none"/>
              </w:rPr>
              <mc:AlternateContent>
                <mc:Choice Requires="wps">
                  <w:drawing>
                    <wp:anchor distT="0" distB="0" distL="114300" distR="114300" simplePos="0" relativeHeight="251658249" behindDoc="0" locked="0" layoutInCell="1" allowOverlap="1" wp14:anchorId="21158D16" wp14:editId="136F3479">
                      <wp:simplePos x="0" y="0"/>
                      <wp:positionH relativeFrom="column">
                        <wp:posOffset>3121660</wp:posOffset>
                      </wp:positionH>
                      <wp:positionV relativeFrom="paragraph">
                        <wp:posOffset>865315</wp:posOffset>
                      </wp:positionV>
                      <wp:extent cx="583565" cy="362585"/>
                      <wp:effectExtent l="0" t="22860" r="22225" b="41275"/>
                      <wp:wrapNone/>
                      <wp:docPr id="40" name="Arrow: Chevron 1"/>
                      <wp:cNvGraphicFramePr/>
                      <a:graphic xmlns:a="http://schemas.openxmlformats.org/drawingml/2006/main">
                        <a:graphicData uri="http://schemas.microsoft.com/office/word/2010/wordprocessingShape">
                          <wps:wsp>
                            <wps:cNvSpPr/>
                            <wps:spPr>
                              <a:xfrm rot="5400000">
                                <a:off x="0" y="0"/>
                                <a:ext cx="583565" cy="362585"/>
                              </a:xfrm>
                              <a:prstGeom prst="chevron">
                                <a:avLst/>
                              </a:prstGeom>
                              <a:solidFill>
                                <a:srgbClr val="FF00FF"/>
                              </a:solidFill>
                              <a:ln w="12700" cap="flat" cmpd="sng" algn="ctr">
                                <a:solidFill>
                                  <a:srgbClr val="3F0731"/>
                                </a:solidFill>
                                <a:prstDash val="solid"/>
                                <a:miter lim="800000"/>
                              </a:ln>
                              <a:effectLst/>
                            </wps:spPr>
                            <wps:txbx>
                              <w:txbxContent>
                                <w:p w14:paraId="5F1FB211" w14:textId="77777777" w:rsidR="00D46714" w:rsidRPr="00B2143A" w:rsidRDefault="00D46714" w:rsidP="00D46714">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anchor>
                  </w:drawing>
                </mc:Choice>
                <mc:Fallback>
                  <w:pict>
                    <v:shape w14:anchorId="21158D16" id="_x0000_s1027" type="#_x0000_t55" style="position:absolute;margin-left:245.8pt;margin-top:68.15pt;width:45.95pt;height:28.55pt;rotation:90;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" adj="14890" fillcolor="fuchsia" strokecolor="#3f0731" strokeweight="1pt">
                      <v:textbox style="layout-flow:vertical;mso-layout-flow-alt:bottom-to-top" inset="0,0,0,0">
                        <w:txbxContent>
                          <w:p w14:paraId="5F1FB211" w14:textId="77777777" w:rsidR="00D46714" w:rsidRPr="00B2143A" w:rsidRDefault="00D46714" w:rsidP="00D46714">
                            <w:pPr>
                              <w:jc w:val="center"/>
                              <w:rPr>
                                <w:b/>
                              </w:rPr>
                            </w:pPr>
                            <w:r w:rsidRPr="00B2143A">
                              <w:rPr>
                                <w:b/>
                              </w:rPr>
                              <w:t>3</w:t>
                            </w:r>
                          </w:p>
                        </w:txbxContent>
                      </v:textbox>
                    </v:shape>
                  </w:pict>
                </mc:Fallback>
              </mc:AlternateContent>
            </w:r>
            <w:r w:rsidR="0098510C" w:rsidRPr="00E900B5">
              <w:rPr>
                <w:rFonts w:ascii="Poppins" w:hAnsi="Poppins" w:cs="Poppins"/>
                <w:b/>
                <w:color w:val="3F0731"/>
                <w:sz w:val="36"/>
                <w:szCs w:val="36"/>
              </w:rPr>
              <w:t>Generator</w:t>
            </w:r>
            <w:r w:rsidR="00A85C97" w:rsidRPr="00E900B5">
              <w:rPr>
                <w:rFonts w:ascii="Poppins" w:hAnsi="Poppins" w:cs="Poppins"/>
                <w:b/>
                <w:color w:val="3F0731"/>
                <w:sz w:val="36"/>
                <w:szCs w:val="36"/>
              </w:rPr>
              <w:t xml:space="preserve"> and Interconnector Availability During a Severe Space Weather Event</w:t>
            </w:r>
            <w:r w:rsidR="00CA0621" w:rsidRPr="00E900B5">
              <w:rPr>
                <w:rFonts w:ascii="Poppins" w:hAnsi="Poppins" w:cs="Poppins"/>
                <w:b/>
                <w:color w:val="3F0731"/>
                <w:sz w:val="36"/>
                <w:szCs w:val="36"/>
              </w:rPr>
              <w:t xml:space="preserve"> </w:t>
            </w:r>
          </w:p>
          <w:p w14:paraId="55D4CC15" w14:textId="0BFAFB8E" w:rsidR="00CA0621" w:rsidRPr="00852E99" w:rsidRDefault="00CA0621" w:rsidP="008D7768">
            <w:pPr>
              <w:spacing w:line="240" w:lineRule="auto"/>
              <w:rPr>
                <w:rFonts w:ascii="Poppins" w:hAnsi="Poppins" w:cs="Poppins"/>
                <w:highlight w:val="yellow"/>
              </w:rPr>
            </w:pPr>
            <w:r w:rsidRPr="0091195B">
              <w:rPr>
                <w:rFonts w:ascii="Poppins" w:hAnsi="Poppins" w:cs="Poppins"/>
                <w:b/>
              </w:rPr>
              <w:t>Overview:</w:t>
            </w:r>
            <w:r w:rsidRPr="0091195B">
              <w:rPr>
                <w:rFonts w:ascii="Poppins" w:hAnsi="Poppins" w:cs="Poppins"/>
              </w:rPr>
              <w:t xml:space="preserve"> </w:t>
            </w:r>
            <w:r w:rsidRPr="0091195B">
              <w:rPr>
                <w:rFonts w:ascii="Poppins" w:hAnsi="Poppins" w:cs="Poppins"/>
                <w:i/>
                <w:color w:val="FF0000"/>
              </w:rPr>
              <w:t xml:space="preserve"> </w:t>
            </w:r>
            <w:r w:rsidR="005B7645" w:rsidRPr="0091195B">
              <w:rPr>
                <w:rFonts w:ascii="Poppins" w:hAnsi="Poppins" w:cs="Poppins"/>
              </w:rPr>
              <w:t>This modification will make changes to the Grid Code to obligate Generators</w:t>
            </w:r>
            <w:r w:rsidR="00E60A92" w:rsidRPr="0091195B">
              <w:rPr>
                <w:rFonts w:ascii="Poppins" w:hAnsi="Poppins" w:cs="Poppins"/>
              </w:rPr>
              <w:t>,</w:t>
            </w:r>
            <w:r w:rsidR="005B7645" w:rsidRPr="0091195B">
              <w:rPr>
                <w:rFonts w:ascii="Poppins" w:hAnsi="Poppins" w:cs="Poppins"/>
              </w:rPr>
              <w:t xml:space="preserve"> Interconnector</w:t>
            </w:r>
            <w:r w:rsidR="00F8185E" w:rsidRPr="0091195B">
              <w:rPr>
                <w:rFonts w:ascii="Poppins" w:hAnsi="Poppins" w:cs="Poppins"/>
              </w:rPr>
              <w:t xml:space="preserve"> Owner</w:t>
            </w:r>
            <w:r w:rsidR="005B7645" w:rsidRPr="0091195B">
              <w:rPr>
                <w:rFonts w:ascii="Poppins" w:hAnsi="Poppins" w:cs="Poppins"/>
              </w:rPr>
              <w:t>s</w:t>
            </w:r>
            <w:r w:rsidR="00ED7398" w:rsidRPr="0091195B">
              <w:rPr>
                <w:rFonts w:ascii="Poppins" w:hAnsi="Poppins" w:cs="Poppins"/>
              </w:rPr>
              <w:t xml:space="preserve"> and Restoration</w:t>
            </w:r>
            <w:r w:rsidR="00125836" w:rsidRPr="0091195B">
              <w:rPr>
                <w:rFonts w:ascii="Poppins" w:hAnsi="Poppins" w:cs="Poppins"/>
              </w:rPr>
              <w:t xml:space="preserve"> Contractors</w:t>
            </w:r>
            <w:r w:rsidR="005B7645" w:rsidRPr="0091195B">
              <w:rPr>
                <w:rFonts w:ascii="Poppins" w:hAnsi="Poppins" w:cs="Poppins"/>
              </w:rPr>
              <w:t xml:space="preserve"> to notify NESO of their intended position in the event of severe space weather.</w:t>
            </w:r>
          </w:p>
        </w:tc>
        <w:tc>
          <w:tcPr>
            <w:tcW w:w="4536" w:type="dxa"/>
            <w:gridSpan w:val="2"/>
          </w:tcPr>
          <w:p w14:paraId="5FA621D6" w14:textId="42653015" w:rsidR="00CA0621" w:rsidRPr="00852E99" w:rsidRDefault="00CA0621" w:rsidP="008D7768">
            <w:pPr>
              <w:rPr>
                <w:rFonts w:ascii="Poppins" w:hAnsi="Poppins" w:cs="Poppins"/>
                <w:b/>
              </w:rPr>
            </w:pPr>
            <w:r w:rsidRPr="00852E99">
              <w:rPr>
                <w:rFonts w:ascii="Poppins" w:hAnsi="Poppins" w:cs="Poppins"/>
                <w:b/>
              </w:rPr>
              <w:t xml:space="preserve">Modification process &amp; timetable     </w:t>
            </w:r>
          </w:p>
          <w:p w14:paraId="036CF147" w14:textId="480C8C0E" w:rsidR="00CA0621" w:rsidRPr="00852E99" w:rsidRDefault="00D46714" w:rsidP="008D7768">
            <w:pPr>
              <w:rPr>
                <w:rFonts w:ascii="Poppins" w:hAnsi="Poppins" w:cs="Poppins"/>
                <w:b/>
                <w:highlight w:val="yellow"/>
              </w:rPr>
            </w:pPr>
            <w:r w:rsidRPr="00852E99">
              <w:rPr>
                <w:rFonts w:ascii="Poppins" w:hAnsi="Poppins" w:cs="Poppins"/>
                <w:noProof/>
                <w:highlight w:val="yellow"/>
              </w:rPr>
              <mc:AlternateContent>
                <mc:Choice Requires="wpg">
                  <w:drawing>
                    <wp:anchor distT="0" distB="0" distL="114300" distR="114300" simplePos="0" relativeHeight="251658240" behindDoc="0" locked="0" layoutInCell="1" allowOverlap="1" wp14:anchorId="16E0DFDD" wp14:editId="20A0738F">
                      <wp:simplePos x="0" y="0"/>
                      <wp:positionH relativeFrom="column">
                        <wp:posOffset>-5465</wp:posOffset>
                      </wp:positionH>
                      <wp:positionV relativeFrom="paragraph">
                        <wp:posOffset>18481</wp:posOffset>
                      </wp:positionV>
                      <wp:extent cx="2805594" cy="3314700"/>
                      <wp:effectExtent l="0" t="19050" r="13970" b="38100"/>
                      <wp:wrapNone/>
                      <wp:docPr id="30" name="Group 30"/>
                      <wp:cNvGraphicFramePr/>
                      <a:graphic xmlns:a="http://schemas.openxmlformats.org/drawingml/2006/main">
                        <a:graphicData uri="http://schemas.microsoft.com/office/word/2010/wordprocessingGroup">
                          <wpg:wgp>
                            <wpg:cNvGrpSpPr/>
                            <wpg:grpSpPr>
                              <a:xfrm>
                                <a:off x="0" y="0"/>
                                <a:ext cx="2805594" cy="3314700"/>
                                <a:chOff x="-6237" y="0"/>
                                <a:chExt cx="3338717" cy="3676700"/>
                              </a:xfrm>
                              <a:solidFill>
                                <a:srgbClr val="FF66FF"/>
                              </a:solidFill>
                            </wpg:grpSpPr>
                            <wps:wsp>
                              <wps:cNvPr id="32" name="Rectangle: Rounded Corners 32"/>
                              <wps:cNvSpPr/>
                              <wps:spPr>
                                <a:xfrm>
                                  <a:off x="482599" y="495729"/>
                                  <a:ext cx="2843529" cy="463171"/>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000000"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000000"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599" y="1511299"/>
                                  <a:ext cx="2843529" cy="44455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000000"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86127F"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14237" y="1636890"/>
                                  <a:ext cx="648000" cy="431999"/>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DD6B37" w14:textId="77777777" w:rsidR="00370AF0" w:rsidRPr="00B2143A" w:rsidRDefault="00370AF0" w:rsidP="00370AF0">
                                    <w:pPr>
                                      <w:jc w:val="center"/>
                                      <w:rPr>
                                        <w:b/>
                                      </w:rPr>
                                    </w:pPr>
                                    <w:r w:rsidRPr="00B2143A">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C9B46F"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1D6C53" w14:textId="77777777" w:rsidR="00370AF0" w:rsidRPr="00B2143A" w:rsidRDefault="00370AF0" w:rsidP="00370AF0">
                                    <w:pPr>
                                      <w:jc w:val="center"/>
                                      <w:rPr>
                                        <w:b/>
                                      </w:rPr>
                                    </w:pPr>
                                    <w:r w:rsidRPr="00B2143A">
                                      <w:rPr>
                                        <w:b/>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FE244B" w14:textId="77777777" w:rsidR="00370AF0" w:rsidRPr="00B2143A" w:rsidRDefault="00370AF0" w:rsidP="00370AF0">
                                    <w:pPr>
                                      <w:jc w:val="center"/>
                                      <w:rPr>
                                        <w:b/>
                                      </w:rPr>
                                    </w:pPr>
                                    <w:r w:rsidRPr="00B2143A">
                                      <w:rPr>
                                        <w:b/>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E0DFDD" id="Group 30" o:spid="_x0000_s1028" style="position:absolute;margin-left:-.45pt;margin-top:1.45pt;width:220.9pt;height:261pt;z-index:251658240;mso-width-relative:margin;mso-height-relative:margin" coordorigin="-62" coordsize="33387,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">
                      <v:roundrect id="Rectangle: Rounded Corners 32" o:spid="_x0000_s1029" style="position:absolute;left:4825;top:4957;width:28436;height:4632;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" filled="f" strokecolor="#3f0731" strokeweight="1pt">
                        <v:stroke joinstyle="miter"/>
                        <v:textbox inset="0,0,0,0">
                          <w:txbxContent>
                            <w:p w14:paraId="0E1D753E"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Consultation</w:t>
                              </w:r>
                            </w:p>
                            <w:p w14:paraId="1B277DA7" w14:textId="037D74E6" w:rsidR="00370AF0" w:rsidRPr="00491C6D" w:rsidRDefault="00000000" w:rsidP="00370AF0">
                              <w:pPr>
                                <w:pStyle w:val="Timeline"/>
                                <w:rPr>
                                  <w:rFonts w:ascii="Poppins" w:hAnsi="Poppins" w:cs="Poppins"/>
                                  <w:szCs w:val="20"/>
                                </w:rPr>
                              </w:pPr>
                              <w:sdt>
                                <w:sdtPr>
                                  <w:rPr>
                                    <w:rFonts w:ascii="Poppins" w:hAnsi="Poppins" w:cs="Poppins"/>
                                    <w:sz w:val="16"/>
                                    <w:szCs w:val="12"/>
                                  </w:rPr>
                                  <w:alias w:val="Code Administrator Use"/>
                                  <w:tag w:val="Code Administrator Use"/>
                                  <w:id w:val="-1166852580"/>
                                  <w:date w:fullDate="2025-08-19T00:00:00Z">
                                    <w:dateFormat w:val="dd MMMM yyyy"/>
                                    <w:lid w:val="en-GB"/>
                                    <w:storeMappedDataAs w:val="dateTime"/>
                                    <w:calendar w:val="gregorian"/>
                                  </w:date>
                                </w:sdtPr>
                                <w:sdtContent>
                                  <w:r w:rsidR="00256723">
                                    <w:rPr>
                                      <w:rFonts w:ascii="Poppins" w:hAnsi="Poppins" w:cs="Poppins"/>
                                      <w:sz w:val="16"/>
                                      <w:szCs w:val="12"/>
                                    </w:rPr>
                                    <w:t>19 August 2025</w:t>
                                  </w:r>
                                </w:sdtContent>
                              </w:sdt>
                              <w:r w:rsidR="00370AF0" w:rsidRPr="00491C6D">
                                <w:rPr>
                                  <w:rFonts w:ascii="Poppins" w:hAnsi="Poppins" w:cs="Poppins"/>
                                  <w:szCs w:val="20"/>
                                </w:rPr>
                                <w:t xml:space="preserve"> - </w:t>
                              </w:r>
                              <w:r w:rsidR="00D97BAB"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1303974676"/>
                                  <w:date w:fullDate="2025-08-29T00:00:00Z">
                                    <w:dateFormat w:val="dd MMMM yyyy"/>
                                    <w:lid w:val="en-GB"/>
                                    <w:storeMappedDataAs w:val="dateTime"/>
                                    <w:calendar w:val="gregorian"/>
                                  </w:date>
                                </w:sdtPr>
                                <w:sdtContent>
                                  <w:r w:rsidR="00256723">
                                    <w:rPr>
                                      <w:rStyle w:val="TimelineChar"/>
                                      <w:rFonts w:ascii="Poppins" w:hAnsi="Poppins" w:cs="Poppins"/>
                                      <w:sz w:val="16"/>
                                      <w:szCs w:val="12"/>
                                    </w:rPr>
                                    <w:t>29 August 2025</w:t>
                                  </w:r>
                                </w:sdtContent>
                              </w:sdt>
                            </w:p>
                            <w:p w14:paraId="550C3700" w14:textId="77777777" w:rsidR="00370AF0" w:rsidRPr="00491C6D" w:rsidRDefault="00370AF0" w:rsidP="00370AF0">
                              <w:pPr>
                                <w:rPr>
                                  <w:rFonts w:ascii="Poppins" w:hAnsi="Poppins" w:cs="Poppins"/>
                                  <w:color w:val="000000"/>
                                  <w:sz w:val="20"/>
                                  <w:szCs w:val="20"/>
                                </w:rPr>
                              </w:pPr>
                            </w:p>
                          </w:txbxContent>
                        </v:textbox>
                      </v:roundrect>
                      <v:roundrect id="Rectangle: Rounded Corners 33" o:spid="_x0000_s1030"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2ACD12F4"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Workgroup Report</w:t>
                              </w:r>
                            </w:p>
                            <w:p w14:paraId="6151A1F1" w14:textId="60E817E8" w:rsidR="00492056" w:rsidRPr="00491C6D" w:rsidRDefault="00000000"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225999022"/>
                                  <w:date w:fullDate="2025-09-15T00:00:00Z">
                                    <w:dateFormat w:val="dd MMMM yyyy"/>
                                    <w:lid w:val="en-GB"/>
                                    <w:storeMappedDataAs w:val="dateTime"/>
                                    <w:calendar w:val="gregorian"/>
                                  </w:date>
                                </w:sdtPr>
                                <w:sdtContent>
                                  <w:r w:rsidR="00256723">
                                    <w:rPr>
                                      <w:rFonts w:ascii="Poppins" w:hAnsi="Poppins" w:cs="Poppins"/>
                                      <w:sz w:val="16"/>
                                      <w:szCs w:val="12"/>
                                    </w:rPr>
                                    <w:t>15 September 2025</w:t>
                                  </w:r>
                                </w:sdtContent>
                              </w:sdt>
                            </w:p>
                            <w:p w14:paraId="185CD90F" w14:textId="1241319B" w:rsidR="00370AF0" w:rsidRPr="00491C6D" w:rsidRDefault="00370AF0" w:rsidP="00370AF0">
                              <w:pPr>
                                <w:rPr>
                                  <w:rFonts w:ascii="Poppins" w:hAnsi="Poppins" w:cs="Poppins"/>
                                  <w:color w:val="000000"/>
                                  <w:sz w:val="20"/>
                                  <w:szCs w:val="20"/>
                                </w:rPr>
                              </w:pPr>
                            </w:p>
                          </w:txbxContent>
                        </v:textbox>
                      </v:roundrect>
                      <v:roundrect id="Rectangle: Rounded Corners 34" o:spid="_x0000_s1031" style="position:absolute;left:4825;top:15112;width:28436;height:4446;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3D68EC77" w14:textId="77777777" w:rsidR="00370AF0"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16DB9B59" w14:textId="48B3A8CD" w:rsidR="00492056" w:rsidRPr="00491C6D" w:rsidRDefault="00000000" w:rsidP="00492056">
                              <w:pPr>
                                <w:pStyle w:val="Timeline"/>
                                <w:rPr>
                                  <w:rFonts w:ascii="Poppins" w:hAnsi="Poppins" w:cs="Poppins"/>
                                  <w:szCs w:val="20"/>
                                </w:rPr>
                              </w:pPr>
                              <w:sdt>
                                <w:sdtPr>
                                  <w:rPr>
                                    <w:rFonts w:ascii="Poppins" w:hAnsi="Poppins" w:cs="Poppins"/>
                                    <w:sz w:val="16"/>
                                    <w:szCs w:val="12"/>
                                  </w:rPr>
                                  <w:alias w:val="Code Administrator Use"/>
                                  <w:tag w:val="Code Administrator Use"/>
                                  <w:id w:val="-458496726"/>
                                  <w:date w:fullDate="2025-09-19T00:00:00Z">
                                    <w:dateFormat w:val="dd MMMM yyyy"/>
                                    <w:lid w:val="en-GB"/>
                                    <w:storeMappedDataAs w:val="dateTime"/>
                                    <w:calendar w:val="gregorian"/>
                                  </w:date>
                                </w:sdtPr>
                                <w:sdtContent>
                                  <w:r w:rsidR="00256723">
                                    <w:rPr>
                                      <w:rFonts w:ascii="Poppins" w:hAnsi="Poppins" w:cs="Poppins"/>
                                      <w:sz w:val="16"/>
                                      <w:szCs w:val="12"/>
                                    </w:rPr>
                                    <w:t>19 September 2025</w:t>
                                  </w:r>
                                </w:sdtContent>
                              </w:sdt>
                              <w:r w:rsidR="00492056" w:rsidRPr="00491C6D">
                                <w:rPr>
                                  <w:rFonts w:ascii="Poppins" w:hAnsi="Poppins" w:cs="Poppins"/>
                                  <w:szCs w:val="20"/>
                                </w:rPr>
                                <w:t xml:space="preserve"> - </w:t>
                              </w:r>
                              <w:r w:rsidR="00492056" w:rsidRPr="00D97BAB">
                                <w:rPr>
                                  <w:rFonts w:ascii="Poppins" w:hAnsi="Poppins" w:cs="Poppins"/>
                                  <w:sz w:val="16"/>
                                  <w:szCs w:val="12"/>
                                </w:rPr>
                                <w:t xml:space="preserve"> </w:t>
                              </w:r>
                              <w:sdt>
                                <w:sdtPr>
                                  <w:rPr>
                                    <w:rStyle w:val="TimelineChar"/>
                                    <w:rFonts w:ascii="Poppins" w:hAnsi="Poppins" w:cs="Poppins"/>
                                    <w:sz w:val="16"/>
                                    <w:szCs w:val="12"/>
                                  </w:rPr>
                                  <w:alias w:val="Code Administrator Use"/>
                                  <w:tag w:val="Code Administrator Use"/>
                                  <w:id w:val="-524934372"/>
                                  <w:date w:fullDate="2025-10-20T00:00:00Z">
                                    <w:dateFormat w:val="dd MMMM yyyy"/>
                                    <w:lid w:val="en-GB"/>
                                    <w:storeMappedDataAs w:val="dateTime"/>
                                    <w:calendar w:val="gregorian"/>
                                  </w:date>
                                </w:sdtPr>
                                <w:sdtContent>
                                  <w:r w:rsidR="00256723">
                                    <w:rPr>
                                      <w:rStyle w:val="TimelineChar"/>
                                      <w:rFonts w:ascii="Poppins" w:hAnsi="Poppins" w:cs="Poppins"/>
                                      <w:sz w:val="16"/>
                                      <w:szCs w:val="12"/>
                                    </w:rPr>
                                    <w:t>20 October 2025</w:t>
                                  </w:r>
                                </w:sdtContent>
                              </w:sdt>
                            </w:p>
                            <w:p w14:paraId="105825E7" w14:textId="77777777" w:rsidR="00492056" w:rsidRPr="00491C6D" w:rsidRDefault="00492056" w:rsidP="00370AF0">
                              <w:pPr>
                                <w:spacing w:after="0"/>
                                <w:rPr>
                                  <w:rFonts w:ascii="Poppins" w:hAnsi="Poppins" w:cs="Poppins"/>
                                  <w:b/>
                                  <w:color w:val="3F0731"/>
                                  <w:sz w:val="20"/>
                                  <w:szCs w:val="20"/>
                                </w:rPr>
                              </w:pPr>
                            </w:p>
                          </w:txbxContent>
                        </v:textbox>
                      </v:roundrect>
                      <v:roundrect id="Rectangle: Rounded Corners 35" o:spid="_x0000_s1032"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135AF732"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6"/>
                                  <w:szCs w:val="12"/>
                                </w:rPr>
                                <w:alias w:val="Code Administrator Use"/>
                                <w:tag w:val="Code Administrator Use"/>
                                <w:id w:val="1181855534"/>
                                <w:date w:fullDate="2025-10-27T00:00:00Z">
                                  <w:dateFormat w:val="dd MMMM yyyy"/>
                                  <w:lid w:val="en-GB"/>
                                  <w:storeMappedDataAs w:val="dateTime"/>
                                  <w:calendar w:val="gregorian"/>
                                </w:date>
                              </w:sdtPr>
                              <w:sdtContent>
                                <w:p w14:paraId="23C9FF99" w14:textId="018D424A"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27 October 2025</w:t>
                                  </w:r>
                                </w:p>
                              </w:sdtContent>
                            </w:sdt>
                          </w:txbxContent>
                        </v:textbox>
                      </v:roundrect>
                      <v:roundrect id="Rectangle: Rounded Corners 36" o:spid="_x0000_s1033"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410713FA"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Final Modification Report</w:t>
                              </w:r>
                            </w:p>
                            <w:sdt>
                              <w:sdtPr>
                                <w:rPr>
                                  <w:rFonts w:ascii="Poppins" w:eastAsia="Calibri" w:hAnsi="Poppins" w:cs="Poppins"/>
                                  <w:color w:val="000000"/>
                                  <w:kern w:val="0"/>
                                  <w:sz w:val="16"/>
                                  <w:szCs w:val="12"/>
                                </w:rPr>
                                <w:alias w:val="Code Administrator Use"/>
                                <w:tag w:val="Code Administrator Use"/>
                                <w:id w:val="-536125309"/>
                                <w:date w:fullDate="2025-10-30T00:00:00Z">
                                  <w:dateFormat w:val="dd MMMM yyyy"/>
                                  <w:lid w:val="en-GB"/>
                                  <w:storeMappedDataAs w:val="dateTime"/>
                                  <w:calendar w:val="gregorian"/>
                                </w:date>
                              </w:sdtPr>
                              <w:sdtContent>
                                <w:p w14:paraId="47963E1A" w14:textId="3BF5FCBB" w:rsidR="00370AF0" w:rsidRPr="00491C6D" w:rsidRDefault="00256723" w:rsidP="00370AF0">
                                  <w:pPr>
                                    <w:rPr>
                                      <w:rFonts w:ascii="Poppins" w:hAnsi="Poppins" w:cs="Poppins"/>
                                      <w:color w:val="000000"/>
                                      <w:sz w:val="20"/>
                                      <w:szCs w:val="20"/>
                                    </w:rPr>
                                  </w:pPr>
                                  <w:r>
                                    <w:rPr>
                                      <w:rFonts w:ascii="Poppins" w:eastAsia="Calibri" w:hAnsi="Poppins" w:cs="Poppins"/>
                                      <w:color w:val="000000"/>
                                      <w:kern w:val="0"/>
                                      <w:sz w:val="16"/>
                                      <w:szCs w:val="12"/>
                                    </w:rPr>
                                    <w:t>30 October 2025</w:t>
                                  </w:r>
                                </w:p>
                              </w:sdtContent>
                            </w:sdt>
                          </w:txbxContent>
                        </v:textbox>
                      </v:roundrect>
                      <v:roundrect id="Rectangle: Rounded Corners 37" o:spid="_x0000_s1034"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519C9829"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Implementation</w:t>
                              </w:r>
                            </w:p>
                            <w:p w14:paraId="1F887209" w14:textId="6090DC66" w:rsidR="00492056" w:rsidRPr="00491C6D" w:rsidRDefault="00091ED3" w:rsidP="00492056">
                              <w:pPr>
                                <w:pStyle w:val="Timeline"/>
                                <w:rPr>
                                  <w:rFonts w:ascii="Poppins" w:hAnsi="Poppins" w:cs="Poppins"/>
                                  <w:szCs w:val="20"/>
                                </w:rPr>
                              </w:pPr>
                              <w:r>
                                <w:rPr>
                                  <w:rFonts w:ascii="Poppins" w:hAnsi="Poppins" w:cs="Poppins"/>
                                  <w:sz w:val="16"/>
                                  <w:szCs w:val="12"/>
                                </w:rPr>
                                <w:t>10 Business Days after Authority Decision</w:t>
                              </w:r>
                              <w:r w:rsidR="00492056" w:rsidRPr="00491C6D">
                                <w:rPr>
                                  <w:rFonts w:ascii="Poppins" w:hAnsi="Poppins" w:cs="Poppins"/>
                                  <w:szCs w:val="20"/>
                                </w:rPr>
                                <w:t xml:space="preserve"> </w:t>
                              </w:r>
                            </w:p>
                            <w:p w14:paraId="7F864B56" w14:textId="0CE19FF8" w:rsidR="00370AF0" w:rsidRPr="00491C6D" w:rsidRDefault="00370AF0" w:rsidP="00370AF0">
                              <w:pPr>
                                <w:rPr>
                                  <w:rFonts w:ascii="Poppins" w:hAnsi="Poppins" w:cs="Poppins"/>
                                  <w:color w:val="000000"/>
                                  <w:sz w:val="20"/>
                                  <w:szCs w:val="20"/>
                                </w:rPr>
                              </w:pPr>
                            </w:p>
                          </w:txbxContent>
                        </v:textbox>
                      </v:roundrect>
                      <v:shape id="Arrow: Chevron 38" o:spid="_x0000_s1035"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486127F" w14:textId="77777777" w:rsidR="00370AF0" w:rsidRPr="00B2143A" w:rsidRDefault="00370AF0" w:rsidP="00370AF0">
                              <w:pPr>
                                <w:shd w:val="clear" w:color="auto" w:fill="3F0731"/>
                                <w:jc w:val="center"/>
                                <w:rPr>
                                  <w:b/>
                                </w:rPr>
                              </w:pPr>
                              <w:r w:rsidRPr="00B2143A">
                                <w:rPr>
                                  <w:b/>
                                </w:rPr>
                                <w:t>1</w:t>
                              </w:r>
                            </w:p>
                          </w:txbxContent>
                        </v:textbox>
                      </v:shape>
                      <v:shape id="Arrow: Chevron 41" o:spid="_x0000_s1036" type="#_x0000_t55" style="position:absolute;left:-1142;top:16368;width:6480;height:431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" adj="14400" fillcolor="#3f0731" strokecolor="#3f0731" strokeweight="1pt">
                        <v:textbox style="layout-flow:vertical;mso-layout-flow-alt:bottom-to-top" inset="0,0,0,0">
                          <w:txbxContent>
                            <w:p w14:paraId="51DD6B37" w14:textId="77777777" w:rsidR="00370AF0" w:rsidRPr="00B2143A" w:rsidRDefault="00370AF0" w:rsidP="00370AF0">
                              <w:pPr>
                                <w:jc w:val="center"/>
                                <w:rPr>
                                  <w:b/>
                                </w:rPr>
                              </w:pPr>
                              <w:r w:rsidRPr="00B2143A">
                                <w:rPr>
                                  <w:b/>
                                </w:rPr>
                                <w:t>4</w:t>
                              </w:r>
                            </w:p>
                          </w:txbxContent>
                        </v:textbox>
                      </v:shape>
                      <v:shape id="Arrow: Chevron 42" o:spid="_x0000_s1037"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28C9B46F" w14:textId="77777777" w:rsidR="00370AF0" w:rsidRPr="00B2143A" w:rsidRDefault="00370AF0" w:rsidP="00370AF0">
                              <w:pPr>
                                <w:jc w:val="center"/>
                                <w:rPr>
                                  <w:b/>
                                </w:rPr>
                              </w:pPr>
                              <w:r w:rsidRPr="00B2143A">
                                <w:rPr>
                                  <w:b/>
                                </w:rPr>
                                <w:t>5</w:t>
                              </w:r>
                            </w:p>
                          </w:txbxContent>
                        </v:textbox>
                      </v:shape>
                      <v:shape id="Arrow: Chevron 43" o:spid="_x0000_s1038"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" adj="14400" fillcolor="#3f0731" strokecolor="#3f0731" strokeweight="1pt">
                        <v:textbox style="layout-flow:vertical;mso-layout-flow-alt:bottom-to-top" inset="0,0,0,0">
                          <w:txbxContent>
                            <w:p w14:paraId="101D6C53" w14:textId="77777777" w:rsidR="00370AF0" w:rsidRPr="00B2143A" w:rsidRDefault="00370AF0" w:rsidP="00370AF0">
                              <w:pPr>
                                <w:jc w:val="center"/>
                                <w:rPr>
                                  <w:b/>
                                </w:rPr>
                              </w:pPr>
                              <w:r w:rsidRPr="00B2143A">
                                <w:rPr>
                                  <w:b/>
                                </w:rPr>
                                <w:t>6</w:t>
                              </w:r>
                            </w:p>
                          </w:txbxContent>
                        </v:textbox>
                      </v:shape>
                      <v:shape id="Arrow: Chevron 44" o:spid="_x0000_s1039"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" adj="14400" fillcolor="#3f0731" strokecolor="#3f0731" strokeweight="1pt">
                        <v:textbox style="layout-flow:vertical;mso-layout-flow-alt:bottom-to-top" inset="0,0,0,0">
                          <w:txbxContent>
                            <w:p w14:paraId="20FE244B" w14:textId="77777777" w:rsidR="00370AF0" w:rsidRPr="00B2143A" w:rsidRDefault="00370AF0" w:rsidP="00370AF0">
                              <w:pPr>
                                <w:jc w:val="center"/>
                                <w:rPr>
                                  <w:b/>
                                </w:rPr>
                              </w:pPr>
                              <w:r w:rsidRPr="00B2143A">
                                <w:rPr>
                                  <w:b/>
                                </w:rPr>
                                <w:t>7</w:t>
                              </w:r>
                            </w:p>
                          </w:txbxContent>
                        </v:textbox>
                      </v:shape>
                    </v:group>
                  </w:pict>
                </mc:Fallback>
              </mc:AlternateContent>
            </w:r>
            <w:r w:rsidR="00370AF0" w:rsidRPr="00852E99">
              <w:rPr>
                <w:rFonts w:ascii="Poppins" w:hAnsi="Poppins" w:cs="Poppins"/>
                <w:noProof/>
                <w:highlight w:val="yellow"/>
              </w:rPr>
              <mc:AlternateContent>
                <mc:Choice Requires="wps">
                  <w:drawing>
                    <wp:anchor distT="0" distB="0" distL="114300" distR="114300" simplePos="0" relativeHeight="251658241" behindDoc="0" locked="0" layoutInCell="1" allowOverlap="1" wp14:anchorId="68DC8CCE" wp14:editId="7E06CFF2">
                      <wp:simplePos x="0" y="0"/>
                      <wp:positionH relativeFrom="column">
                        <wp:posOffset>411480</wp:posOffset>
                      </wp:positionH>
                      <wp:positionV relativeFrom="paragraph">
                        <wp:posOffset>24800</wp:posOffset>
                      </wp:positionV>
                      <wp:extent cx="2389475" cy="389286"/>
                      <wp:effectExtent l="0" t="0" r="0" b="0"/>
                      <wp:wrapNone/>
                      <wp:docPr id="2" name="Rectangle: Rounded Corners 2"/>
                      <wp:cNvGraphicFramePr/>
                      <a:graphic xmlns:a="http://schemas.openxmlformats.org/drawingml/2006/main">
                        <a:graphicData uri="http://schemas.microsoft.com/office/word/2010/wordprocessingShape">
                          <wps:wsp>
                            <wps:cNvSpPr/>
                            <wps:spPr>
                              <a:xfrm>
                                <a:off x="0" y="0"/>
                                <a:ext cx="2389475" cy="389286"/>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000000"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68DC8CCE" id="Rectangle: Rounded Corners 2" o:spid="_x0000_s1040" style="position:absolute;margin-left:32.4pt;margin-top:1.95pt;width:188.1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" filled="f" strokecolor="#3f0731" strokeweight="1pt">
                      <v:stroke joinstyle="miter"/>
                      <v:textbox inset="0,0,0,0">
                        <w:txbxContent>
                          <w:p w14:paraId="6AD9D8EF" w14:textId="77777777" w:rsidR="00370AF0" w:rsidRPr="00491C6D" w:rsidRDefault="00370AF0" w:rsidP="00370AF0">
                            <w:pPr>
                              <w:spacing w:after="0"/>
                              <w:rPr>
                                <w:rFonts w:ascii="Poppins" w:hAnsi="Poppins" w:cs="Poppins"/>
                                <w:b/>
                                <w:color w:val="3F0731"/>
                                <w:sz w:val="20"/>
                                <w:szCs w:val="20"/>
                              </w:rPr>
                            </w:pPr>
                            <w:r w:rsidRPr="00491C6D">
                              <w:rPr>
                                <w:rFonts w:ascii="Poppins" w:hAnsi="Poppins" w:cs="Poppins"/>
                                <w:b/>
                                <w:color w:val="3F0731"/>
                                <w:sz w:val="20"/>
                                <w:szCs w:val="20"/>
                              </w:rPr>
                              <w:t>Proposal Form</w:t>
                            </w:r>
                          </w:p>
                          <w:p w14:paraId="4264443B" w14:textId="2B080824" w:rsidR="00370AF0" w:rsidRPr="00491C6D" w:rsidRDefault="00000000" w:rsidP="00370AF0">
                            <w:pPr>
                              <w:rPr>
                                <w:rFonts w:ascii="Poppins" w:hAnsi="Poppins" w:cs="Poppins"/>
                                <w:color w:val="000000"/>
                                <w:sz w:val="20"/>
                                <w:szCs w:val="20"/>
                              </w:rPr>
                            </w:pPr>
                            <w:sdt>
                              <w:sdtPr>
                                <w:rPr>
                                  <w:rStyle w:val="TimelineChar"/>
                                  <w:rFonts w:ascii="Poppins" w:hAnsi="Poppins" w:cs="Poppins"/>
                                  <w:sz w:val="16"/>
                                  <w:szCs w:val="12"/>
                                </w:rPr>
                                <w:alias w:val="Code Administrator Use"/>
                                <w:tag w:val="Code Administrator Use"/>
                                <w:id w:val="149484789"/>
                                <w:date w:fullDate="2025-07-09T00:00:00Z">
                                  <w:dateFormat w:val="dd MMMM yyyy"/>
                                  <w:lid w:val="en-GB"/>
                                  <w:storeMappedDataAs w:val="dateTime"/>
                                  <w:calendar w:val="gregorian"/>
                                </w:date>
                              </w:sdtPr>
                              <w:sdtContent>
                                <w:r w:rsidR="00B86606">
                                  <w:rPr>
                                    <w:rStyle w:val="TimelineChar"/>
                                    <w:rFonts w:ascii="Poppins" w:hAnsi="Poppins" w:cs="Poppins"/>
                                    <w:sz w:val="16"/>
                                    <w:szCs w:val="12"/>
                                  </w:rPr>
                                  <w:t>09 July 2025</w:t>
                                </w:r>
                              </w:sdtContent>
                            </w:sdt>
                            <w:r w:rsidR="00370AF0" w:rsidRPr="00491C6D">
                              <w:rPr>
                                <w:rFonts w:ascii="Poppins" w:hAnsi="Poppins" w:cs="Poppins"/>
                                <w:color w:val="000000"/>
                                <w:sz w:val="20"/>
                                <w:szCs w:val="20"/>
                              </w:rPr>
                              <w:t xml:space="preserve"> </w:t>
                            </w:r>
                          </w:p>
                        </w:txbxContent>
                      </v:textbox>
                    </v:roundrect>
                  </w:pict>
                </mc:Fallback>
              </mc:AlternateContent>
            </w:r>
            <w:r w:rsidR="00CA0621" w:rsidRPr="00852E99">
              <w:rPr>
                <w:rFonts w:ascii="Poppins" w:hAnsi="Poppins" w:cs="Poppins"/>
                <w:b/>
                <w:highlight w:val="yellow"/>
              </w:rPr>
              <w:t xml:space="preserve">                     </w:t>
            </w:r>
          </w:p>
        </w:tc>
      </w:tr>
      <w:tr w:rsidR="00CA0621" w:rsidRPr="00852E99" w14:paraId="3C990418" w14:textId="77777777" w:rsidTr="00C33BC9">
        <w:trPr>
          <w:trHeight w:val="792"/>
          <w:jc w:val="center"/>
        </w:trPr>
        <w:tc>
          <w:tcPr>
            <w:tcW w:w="9639" w:type="dxa"/>
            <w:gridSpan w:val="4"/>
          </w:tcPr>
          <w:p w14:paraId="5620262E" w14:textId="77777777" w:rsidR="00CA0621" w:rsidRPr="00852E99" w:rsidRDefault="00CA0621" w:rsidP="008D7768">
            <w:pPr>
              <w:pStyle w:val="BodyText2"/>
              <w:spacing w:after="0" w:line="240" w:lineRule="auto"/>
              <w:rPr>
                <w:rStyle w:val="Hyperlink"/>
                <w:rFonts w:ascii="Poppins" w:eastAsiaTheme="majorEastAsia" w:hAnsi="Poppins" w:cs="Poppins"/>
                <w:noProof/>
                <w:sz w:val="20"/>
                <w:szCs w:val="20"/>
                <w:highlight w:val="yellow"/>
              </w:rPr>
            </w:pPr>
            <w:commentRangeStart w:id="0"/>
            <w:r w:rsidRPr="00852E99">
              <w:rPr>
                <w:rFonts w:ascii="Poppins" w:hAnsi="Poppins" w:cs="Poppins"/>
                <w:b/>
                <w:noProof/>
                <w:sz w:val="20"/>
                <w:szCs w:val="20"/>
                <w:highlight w:val="yellow"/>
              </w:rPr>
              <w:t>Have 5 minutes?</w:t>
            </w:r>
            <w:r w:rsidRPr="00852E99">
              <w:rPr>
                <w:rFonts w:ascii="Poppins" w:hAnsi="Poppins" w:cs="Poppins"/>
                <w:noProof/>
                <w:sz w:val="20"/>
                <w:szCs w:val="20"/>
                <w:highlight w:val="yellow"/>
              </w:rPr>
              <w:t xml:space="preserve">  Read our </w:t>
            </w:r>
            <w:hyperlink w:anchor="_Executive_summary_1" w:history="1">
              <w:r w:rsidRPr="00852E99">
                <w:rPr>
                  <w:rStyle w:val="Hyperlink"/>
                  <w:rFonts w:ascii="Poppins" w:eastAsiaTheme="majorEastAsia" w:hAnsi="Poppins" w:cs="Poppins"/>
                  <w:noProof/>
                  <w:sz w:val="20"/>
                  <w:szCs w:val="20"/>
                  <w:highlight w:val="yellow"/>
                </w:rPr>
                <w:t>Executive summary</w:t>
              </w:r>
            </w:hyperlink>
          </w:p>
          <w:p w14:paraId="2A658608" w14:textId="5C8FC8F0" w:rsidR="00CA0621" w:rsidRPr="00852E99" w:rsidRDefault="00CA0621" w:rsidP="008D7768">
            <w:pPr>
              <w:pStyle w:val="BodyText2"/>
              <w:spacing w:after="0" w:line="240" w:lineRule="auto"/>
              <w:rPr>
                <w:rStyle w:val="Hyperlink"/>
                <w:rFonts w:ascii="Poppins" w:eastAsiaTheme="majorEastAsia" w:hAnsi="Poppins" w:cs="Poppins"/>
                <w:sz w:val="20"/>
                <w:szCs w:val="20"/>
                <w:highlight w:val="yellow"/>
              </w:rPr>
            </w:pPr>
            <w:r w:rsidRPr="00852E99">
              <w:rPr>
                <w:rFonts w:ascii="Poppins" w:hAnsi="Poppins" w:cs="Poppins"/>
                <w:b/>
                <w:noProof/>
                <w:sz w:val="20"/>
                <w:szCs w:val="20"/>
                <w:highlight w:val="yellow"/>
              </w:rPr>
              <w:t xml:space="preserve">Have </w:t>
            </w:r>
            <w:r w:rsidR="00EE0D30" w:rsidRPr="00852E99">
              <w:rPr>
                <w:rFonts w:ascii="Poppins" w:hAnsi="Poppins" w:cs="Poppins"/>
                <w:b/>
                <w:noProof/>
                <w:sz w:val="20"/>
                <w:szCs w:val="20"/>
                <w:highlight w:val="yellow"/>
              </w:rPr>
              <w:t>5</w:t>
            </w:r>
            <w:r w:rsidRPr="00852E99">
              <w:rPr>
                <w:rFonts w:ascii="Poppins" w:hAnsi="Poppins" w:cs="Poppins"/>
                <w:b/>
                <w:noProof/>
                <w:sz w:val="20"/>
                <w:szCs w:val="20"/>
                <w:highlight w:val="yellow"/>
              </w:rPr>
              <w:t>0 minutes?</w:t>
            </w:r>
            <w:r w:rsidRPr="00852E99">
              <w:rPr>
                <w:rFonts w:ascii="Poppins" w:hAnsi="Poppins" w:cs="Poppins"/>
                <w:noProof/>
                <w:sz w:val="20"/>
                <w:szCs w:val="20"/>
                <w:highlight w:val="yellow"/>
              </w:rPr>
              <w:t xml:space="preserve"> Read the full </w:t>
            </w:r>
            <w:hyperlink w:anchor="_Why_change?" w:history="1">
              <w:r w:rsidRPr="00852E99">
                <w:rPr>
                  <w:rStyle w:val="Hyperlink"/>
                  <w:rFonts w:ascii="Poppins" w:eastAsiaTheme="majorEastAsia" w:hAnsi="Poppins" w:cs="Poppins"/>
                  <w:sz w:val="20"/>
                  <w:szCs w:val="20"/>
                  <w:highlight w:val="yellow"/>
                </w:rPr>
                <w:t>Workgroup Consultation</w:t>
              </w:r>
            </w:hyperlink>
          </w:p>
          <w:p w14:paraId="13D3BA26" w14:textId="131C82B2" w:rsidR="00CA0621" w:rsidRPr="00852E99" w:rsidRDefault="00CA0621" w:rsidP="008D7768">
            <w:pPr>
              <w:pStyle w:val="BodyText2"/>
              <w:spacing w:after="0" w:line="240" w:lineRule="auto"/>
              <w:rPr>
                <w:rFonts w:ascii="Poppins" w:hAnsi="Poppins" w:cs="Poppins"/>
                <w:b/>
                <w:sz w:val="20"/>
                <w:szCs w:val="20"/>
                <w:highlight w:val="yellow"/>
              </w:rPr>
            </w:pPr>
            <w:r w:rsidRPr="00852E99">
              <w:rPr>
                <w:rFonts w:ascii="Poppins" w:hAnsi="Poppins" w:cs="Poppins"/>
                <w:b/>
                <w:bCs/>
                <w:sz w:val="20"/>
                <w:szCs w:val="20"/>
                <w:highlight w:val="yellow"/>
              </w:rPr>
              <w:t>Have 1</w:t>
            </w:r>
            <w:r w:rsidR="00EE0D30" w:rsidRPr="00852E99">
              <w:rPr>
                <w:rFonts w:ascii="Poppins" w:hAnsi="Poppins" w:cs="Poppins"/>
                <w:b/>
                <w:bCs/>
                <w:sz w:val="20"/>
                <w:szCs w:val="20"/>
                <w:highlight w:val="yellow"/>
              </w:rPr>
              <w:t>0</w:t>
            </w:r>
            <w:r w:rsidRPr="00852E99">
              <w:rPr>
                <w:rFonts w:ascii="Poppins" w:hAnsi="Poppins" w:cs="Poppins"/>
                <w:b/>
                <w:bCs/>
                <w:sz w:val="20"/>
                <w:szCs w:val="20"/>
                <w:highlight w:val="yellow"/>
              </w:rPr>
              <w:t>0 minutes?</w:t>
            </w:r>
            <w:r w:rsidRPr="00852E99">
              <w:rPr>
                <w:rFonts w:ascii="Poppins" w:hAnsi="Poppins" w:cs="Poppins"/>
                <w:bCs/>
                <w:sz w:val="20"/>
                <w:szCs w:val="20"/>
                <w:highlight w:val="yellow"/>
              </w:rPr>
              <w:t xml:space="preserve"> Read the full Workgroup Consultation and Annexes.</w:t>
            </w:r>
            <w:commentRangeEnd w:id="0"/>
            <w:r w:rsidR="007E0604" w:rsidRPr="00852E99">
              <w:rPr>
                <w:rStyle w:val="CommentReference"/>
                <w:rFonts w:ascii="Poppins" w:hAnsi="Poppins" w:cs="Poppins"/>
              </w:rPr>
              <w:commentReference w:id="0"/>
            </w:r>
          </w:p>
        </w:tc>
      </w:tr>
      <w:tr w:rsidR="00CA0621" w:rsidRPr="00852E99" w14:paraId="683F97B5" w14:textId="77777777" w:rsidTr="00C33BC9">
        <w:trPr>
          <w:trHeight w:val="585"/>
          <w:jc w:val="center"/>
        </w:trPr>
        <w:tc>
          <w:tcPr>
            <w:tcW w:w="9639" w:type="dxa"/>
            <w:gridSpan w:val="4"/>
          </w:tcPr>
          <w:p w14:paraId="553EE0B6" w14:textId="47C87A62" w:rsidR="00CA0621" w:rsidRPr="00852E99" w:rsidRDefault="00CA0621" w:rsidP="008D7768">
            <w:pPr>
              <w:spacing w:after="0" w:line="240" w:lineRule="auto"/>
              <w:rPr>
                <w:rFonts w:ascii="Poppins" w:hAnsi="Poppins" w:cs="Poppins"/>
                <w:sz w:val="20"/>
                <w:szCs w:val="20"/>
                <w:highlight w:val="yellow"/>
              </w:rPr>
            </w:pPr>
            <w:r w:rsidRPr="00852E99">
              <w:rPr>
                <w:rFonts w:ascii="Poppins" w:hAnsi="Poppins" w:cs="Poppins"/>
                <w:b/>
                <w:sz w:val="20"/>
                <w:szCs w:val="20"/>
              </w:rPr>
              <w:t>Status summary:</w:t>
            </w:r>
            <w:r w:rsidRPr="00852E99">
              <w:rPr>
                <w:rFonts w:ascii="Poppins" w:hAnsi="Poppins" w:cs="Poppins"/>
                <w:sz w:val="20"/>
                <w:szCs w:val="20"/>
              </w:rPr>
              <w:t xml:space="preserve"> </w:t>
            </w:r>
            <w:r w:rsidR="00582CA6" w:rsidRPr="00852E99">
              <w:rPr>
                <w:rFonts w:ascii="Poppins" w:hAnsi="Poppins" w:cs="Poppins"/>
                <w:sz w:val="20"/>
                <w:szCs w:val="20"/>
              </w:rPr>
              <w:t>The Workgroup have finalised the Proposer’s solution. They are now seeking approval from the Panel that the Workgroup have met their Terms of Reference and can proceed to Code Administrator Consultation.</w:t>
            </w:r>
          </w:p>
        </w:tc>
      </w:tr>
      <w:tr w:rsidR="00C33BC9" w:rsidRPr="00852E99" w14:paraId="5F240493" w14:textId="77777777" w:rsidTr="00C33BC9">
        <w:trPr>
          <w:trHeight w:val="395"/>
          <w:jc w:val="center"/>
        </w:trPr>
        <w:tc>
          <w:tcPr>
            <w:tcW w:w="9639" w:type="dxa"/>
            <w:gridSpan w:val="4"/>
            <w:shd w:val="clear" w:color="auto" w:fill="FFFFFF" w:themeFill="background1"/>
          </w:tcPr>
          <w:p w14:paraId="6AABE2AD" w14:textId="58E2CE52" w:rsidR="00CA0621" w:rsidRPr="00852E99" w:rsidRDefault="00CA0621" w:rsidP="008D7768">
            <w:pPr>
              <w:spacing w:after="0" w:line="240" w:lineRule="auto"/>
              <w:rPr>
                <w:rFonts w:ascii="Poppins" w:hAnsi="Poppins" w:cs="Poppins"/>
                <w:b/>
                <w:iCs/>
                <w:sz w:val="20"/>
                <w:szCs w:val="20"/>
              </w:rPr>
            </w:pPr>
            <w:r w:rsidRPr="00852E99">
              <w:rPr>
                <w:rFonts w:ascii="Poppins" w:hAnsi="Poppins" w:cs="Poppins"/>
                <w:b/>
                <w:sz w:val="20"/>
                <w:szCs w:val="20"/>
              </w:rPr>
              <w:t xml:space="preserve">This modification is expected to have a: </w:t>
            </w:r>
            <w:r w:rsidRPr="00852E99">
              <w:rPr>
                <w:rFonts w:ascii="Poppins" w:hAnsi="Poppins" w:cs="Poppins"/>
                <w:b/>
                <w:color w:val="7A3864" w:themeColor="accent2"/>
                <w:sz w:val="20"/>
                <w:szCs w:val="20"/>
              </w:rPr>
              <w:t xml:space="preserve"> </w:t>
            </w:r>
            <w:r w:rsidR="008004BB" w:rsidRPr="00852E99">
              <w:rPr>
                <w:rFonts w:ascii="Poppins" w:hAnsi="Poppins" w:cs="Poppins"/>
                <w:b/>
                <w:kern w:val="32"/>
                <w:sz w:val="20"/>
                <w:szCs w:val="20"/>
              </w:rPr>
              <w:t>High impact</w:t>
            </w:r>
            <w:r w:rsidR="008004BB" w:rsidRPr="00852E99">
              <w:rPr>
                <w:rFonts w:ascii="Poppins" w:hAnsi="Poppins" w:cs="Poppins"/>
                <w:bCs/>
                <w:iCs/>
                <w:kern w:val="32"/>
                <w:sz w:val="20"/>
                <w:szCs w:val="20"/>
              </w:rPr>
              <w:t xml:space="preserve"> on Generators, Interconnector</w:t>
            </w:r>
            <w:r w:rsidR="005B49B0" w:rsidRPr="00852E99">
              <w:rPr>
                <w:rFonts w:ascii="Poppins" w:hAnsi="Poppins" w:cs="Poppins"/>
                <w:bCs/>
                <w:iCs/>
                <w:kern w:val="32"/>
                <w:sz w:val="20"/>
                <w:szCs w:val="20"/>
              </w:rPr>
              <w:t xml:space="preserve"> Owner</w:t>
            </w:r>
            <w:r w:rsidR="00C107FB" w:rsidRPr="00852E99">
              <w:rPr>
                <w:rFonts w:ascii="Poppins" w:hAnsi="Poppins" w:cs="Poppins"/>
                <w:bCs/>
                <w:iCs/>
                <w:kern w:val="32"/>
                <w:sz w:val="20"/>
                <w:szCs w:val="20"/>
              </w:rPr>
              <w:t>s</w:t>
            </w:r>
            <w:r w:rsidR="00B6527D" w:rsidRPr="00852E99">
              <w:rPr>
                <w:rFonts w:ascii="Poppins" w:hAnsi="Poppins" w:cs="Poppins"/>
                <w:bCs/>
                <w:iCs/>
                <w:kern w:val="32"/>
                <w:sz w:val="20"/>
                <w:szCs w:val="20"/>
              </w:rPr>
              <w:t xml:space="preserve">, Restoration </w:t>
            </w:r>
            <w:r w:rsidR="00EA7BF4" w:rsidRPr="00852E99">
              <w:rPr>
                <w:rFonts w:ascii="Poppins" w:hAnsi="Poppins" w:cs="Poppins"/>
                <w:bCs/>
                <w:iCs/>
                <w:kern w:val="32"/>
                <w:sz w:val="20"/>
                <w:szCs w:val="20"/>
              </w:rPr>
              <w:t>Contractors</w:t>
            </w:r>
            <w:r w:rsidR="00322481" w:rsidRPr="00852E99">
              <w:rPr>
                <w:rFonts w:ascii="Poppins" w:hAnsi="Poppins" w:cs="Poppins"/>
                <w:bCs/>
                <w:iCs/>
                <w:kern w:val="32"/>
                <w:sz w:val="20"/>
                <w:szCs w:val="20"/>
              </w:rPr>
              <w:t xml:space="preserve"> and National Energy System Operator. </w:t>
            </w:r>
            <w:r w:rsidR="00322481" w:rsidRPr="00852E99">
              <w:rPr>
                <w:rFonts w:ascii="Poppins" w:hAnsi="Poppins" w:cs="Poppins"/>
                <w:b/>
                <w:kern w:val="32"/>
                <w:sz w:val="20"/>
                <w:szCs w:val="20"/>
              </w:rPr>
              <w:t>Medium impact</w:t>
            </w:r>
            <w:r w:rsidR="00322481" w:rsidRPr="00852E99">
              <w:rPr>
                <w:rFonts w:ascii="Poppins" w:hAnsi="Poppins" w:cs="Poppins"/>
                <w:bCs/>
                <w:iCs/>
                <w:kern w:val="32"/>
                <w:sz w:val="20"/>
                <w:szCs w:val="20"/>
              </w:rPr>
              <w:t xml:space="preserve"> on Network Operators</w:t>
            </w:r>
            <w:r w:rsidR="002F3AA6" w:rsidRPr="00852E99">
              <w:rPr>
                <w:rFonts w:ascii="Poppins" w:hAnsi="Poppins" w:cs="Poppins"/>
                <w:bCs/>
                <w:iCs/>
                <w:kern w:val="32"/>
                <w:sz w:val="20"/>
                <w:szCs w:val="20"/>
              </w:rPr>
              <w:t>.</w:t>
            </w:r>
            <w:r w:rsidR="00B64DBC" w:rsidRPr="00852E99">
              <w:rPr>
                <w:rFonts w:ascii="Poppins" w:hAnsi="Poppins" w:cs="Poppins"/>
                <w:bCs/>
                <w:iCs/>
                <w:kern w:val="32"/>
                <w:sz w:val="20"/>
                <w:szCs w:val="20"/>
              </w:rPr>
              <w:t xml:space="preserve"> </w:t>
            </w:r>
          </w:p>
        </w:tc>
      </w:tr>
      <w:tr w:rsidR="00C33BC9" w:rsidRPr="00852E99" w14:paraId="6EF208B0" w14:textId="77777777" w:rsidTr="00C33BC9">
        <w:trPr>
          <w:trHeight w:val="395"/>
          <w:jc w:val="center"/>
        </w:trPr>
        <w:tc>
          <w:tcPr>
            <w:tcW w:w="9639" w:type="dxa"/>
            <w:gridSpan w:val="4"/>
            <w:shd w:val="clear" w:color="auto" w:fill="FFFFFF" w:themeFill="background1"/>
          </w:tcPr>
          <w:p w14:paraId="03D073AB" w14:textId="0C8888B4" w:rsidR="00CA0621" w:rsidRPr="00852E99" w:rsidRDefault="00CA0621" w:rsidP="008D7768">
            <w:pPr>
              <w:spacing w:after="0" w:line="240" w:lineRule="auto"/>
              <w:rPr>
                <w:rFonts w:ascii="Poppins" w:hAnsi="Poppins" w:cs="Poppins"/>
                <w:b/>
                <w:iCs/>
                <w:sz w:val="20"/>
                <w:szCs w:val="20"/>
              </w:rPr>
            </w:pPr>
            <w:r w:rsidRPr="00852E99">
              <w:rPr>
                <w:rFonts w:ascii="Poppins" w:hAnsi="Poppins" w:cs="Poppins"/>
                <w:b/>
                <w:sz w:val="20"/>
                <w:szCs w:val="20"/>
              </w:rPr>
              <w:t xml:space="preserve">Modification drivers: </w:t>
            </w:r>
            <w:r w:rsidRPr="00852E99">
              <w:rPr>
                <w:rFonts w:ascii="Poppins" w:hAnsi="Poppins" w:cs="Poppins"/>
                <w:bCs/>
                <w:i/>
                <w:color w:val="00B050"/>
                <w:kern w:val="32"/>
                <w:sz w:val="20"/>
                <w:szCs w:val="20"/>
              </w:rPr>
              <w:t xml:space="preserve"> </w:t>
            </w:r>
            <w:r w:rsidR="00B64DBC" w:rsidRPr="00852E99">
              <w:rPr>
                <w:rFonts w:ascii="Poppins" w:hAnsi="Poppins" w:cs="Poppins"/>
                <w:bCs/>
                <w:iCs/>
                <w:kern w:val="32"/>
                <w:sz w:val="20"/>
                <w:szCs w:val="20"/>
              </w:rPr>
              <w:t>System Operability</w:t>
            </w:r>
            <w:r w:rsidR="00DD62EB" w:rsidRPr="00852E99">
              <w:rPr>
                <w:rFonts w:ascii="Poppins" w:hAnsi="Poppins" w:cs="Poppins"/>
                <w:bCs/>
                <w:iCs/>
                <w:kern w:val="32"/>
                <w:sz w:val="20"/>
                <w:szCs w:val="20"/>
              </w:rPr>
              <w:t xml:space="preserve"> and System Security.</w:t>
            </w:r>
          </w:p>
        </w:tc>
      </w:tr>
      <w:tr w:rsidR="00C33BC9" w:rsidRPr="00852E99" w14:paraId="298E4800" w14:textId="77777777" w:rsidTr="00C33BC9">
        <w:trPr>
          <w:trHeight w:val="388"/>
          <w:jc w:val="center"/>
        </w:trPr>
        <w:tc>
          <w:tcPr>
            <w:tcW w:w="2268" w:type="dxa"/>
            <w:shd w:val="clear" w:color="auto" w:fill="FFFFFF" w:themeFill="background1"/>
          </w:tcPr>
          <w:p w14:paraId="56443029" w14:textId="77777777" w:rsidR="00CA0621" w:rsidRPr="00852E99" w:rsidRDefault="00CA0621" w:rsidP="008D7768">
            <w:pPr>
              <w:spacing w:after="0"/>
              <w:ind w:firstLine="9"/>
              <w:rPr>
                <w:rFonts w:ascii="Poppins" w:hAnsi="Poppins" w:cs="Poppins"/>
                <w:b/>
                <w:noProof/>
                <w:sz w:val="20"/>
                <w:szCs w:val="20"/>
                <w:lang w:val="en-US"/>
              </w:rPr>
            </w:pPr>
            <w:r w:rsidRPr="00852E99">
              <w:rPr>
                <w:rFonts w:ascii="Poppins" w:hAnsi="Poppins" w:cs="Poppins"/>
                <w:b/>
                <w:noProof/>
                <w:sz w:val="20"/>
                <w:szCs w:val="20"/>
                <w:lang w:val="en-US"/>
              </w:rPr>
              <w:t>Governance route</w:t>
            </w:r>
          </w:p>
        </w:tc>
        <w:tc>
          <w:tcPr>
            <w:tcW w:w="7371" w:type="dxa"/>
            <w:gridSpan w:val="3"/>
          </w:tcPr>
          <w:p w14:paraId="10F88836" w14:textId="16A1CD8D" w:rsidR="00CA0621" w:rsidRPr="00852E99" w:rsidRDefault="008E43AC" w:rsidP="008D7768">
            <w:pPr>
              <w:spacing w:after="0" w:line="240" w:lineRule="auto"/>
              <w:rPr>
                <w:rFonts w:ascii="Poppins" w:hAnsi="Poppins" w:cs="Poppins"/>
                <w:iCs/>
                <w:color w:val="7030A0"/>
                <w:sz w:val="20"/>
                <w:szCs w:val="20"/>
              </w:rPr>
            </w:pPr>
            <w:r w:rsidRPr="00852E99">
              <w:rPr>
                <w:rFonts w:ascii="Poppins" w:hAnsi="Poppins" w:cs="Poppins"/>
                <w:bCs/>
                <w:iCs/>
                <w:kern w:val="32"/>
                <w:sz w:val="20"/>
                <w:szCs w:val="20"/>
              </w:rPr>
              <w:t xml:space="preserve">Urgent modification </w:t>
            </w:r>
            <w:r w:rsidR="009D6D3F" w:rsidRPr="00852E99">
              <w:rPr>
                <w:rFonts w:ascii="Poppins" w:hAnsi="Poppins" w:cs="Poppins"/>
                <w:bCs/>
                <w:iCs/>
                <w:kern w:val="32"/>
                <w:sz w:val="20"/>
                <w:szCs w:val="20"/>
              </w:rPr>
              <w:t>to proceed under a timetable agreed by the Authority (with an Authority Decision).</w:t>
            </w:r>
          </w:p>
        </w:tc>
      </w:tr>
      <w:tr w:rsidR="00410FE5" w:rsidRPr="00852E99" w14:paraId="57776008" w14:textId="77777777" w:rsidTr="008D7768">
        <w:trPr>
          <w:trHeight w:val="1302"/>
          <w:jc w:val="center"/>
        </w:trPr>
        <w:tc>
          <w:tcPr>
            <w:tcW w:w="2268" w:type="dxa"/>
            <w:shd w:val="clear" w:color="auto" w:fill="FFFFFF" w:themeFill="background1"/>
          </w:tcPr>
          <w:p w14:paraId="526CED4F" w14:textId="77777777" w:rsidR="00CA0621" w:rsidRPr="00852E99" w:rsidRDefault="00CA0621" w:rsidP="008D7768">
            <w:pPr>
              <w:spacing w:after="0"/>
              <w:rPr>
                <w:rFonts w:ascii="Poppins" w:hAnsi="Poppins" w:cs="Poppins"/>
                <w:b/>
                <w:sz w:val="20"/>
                <w:szCs w:val="20"/>
              </w:rPr>
            </w:pPr>
            <w:r w:rsidRPr="00852E99">
              <w:rPr>
                <w:rFonts w:ascii="Poppins" w:hAnsi="Poppins" w:cs="Poppins"/>
                <w:b/>
                <w:sz w:val="20"/>
                <w:szCs w:val="20"/>
              </w:rPr>
              <w:t>Who can I talk to about the change?</w:t>
            </w:r>
          </w:p>
          <w:p w14:paraId="37D8CA37" w14:textId="77777777" w:rsidR="00CA0621" w:rsidRPr="00852E99" w:rsidRDefault="00CA0621" w:rsidP="008D7768">
            <w:pPr>
              <w:spacing w:after="0"/>
              <w:rPr>
                <w:rFonts w:ascii="Poppins" w:hAnsi="Poppins" w:cs="Poppins"/>
              </w:rPr>
            </w:pPr>
          </w:p>
        </w:tc>
        <w:tc>
          <w:tcPr>
            <w:tcW w:w="3832" w:type="dxa"/>
            <w:gridSpan w:val="2"/>
            <w:shd w:val="clear" w:color="auto" w:fill="FFFFFF" w:themeFill="background1"/>
          </w:tcPr>
          <w:p w14:paraId="0533F80D" w14:textId="77777777" w:rsidR="00157C41" w:rsidRPr="00852E99" w:rsidRDefault="00CA0621" w:rsidP="008D7768">
            <w:pPr>
              <w:tabs>
                <w:tab w:val="left" w:pos="1650"/>
              </w:tabs>
              <w:spacing w:after="0"/>
              <w:rPr>
                <w:rFonts w:ascii="Poppins" w:hAnsi="Poppins" w:cs="Poppins"/>
                <w:b/>
                <w:sz w:val="20"/>
                <w:szCs w:val="20"/>
              </w:rPr>
            </w:pPr>
            <w:r w:rsidRPr="00852E99">
              <w:rPr>
                <w:rFonts w:ascii="Poppins" w:hAnsi="Poppins" w:cs="Poppins"/>
                <w:b/>
                <w:sz w:val="20"/>
                <w:szCs w:val="20"/>
              </w:rPr>
              <w:t xml:space="preserve">Proposer: </w:t>
            </w:r>
          </w:p>
          <w:p w14:paraId="12D263A5" w14:textId="1D84A829" w:rsidR="00CA0621" w:rsidRPr="00852E99" w:rsidRDefault="009D6D3F" w:rsidP="008D7768">
            <w:pPr>
              <w:tabs>
                <w:tab w:val="left" w:pos="1650"/>
              </w:tabs>
              <w:spacing w:after="0"/>
              <w:rPr>
                <w:rFonts w:ascii="Poppins" w:hAnsi="Poppins" w:cs="Poppins"/>
                <w:b/>
                <w:sz w:val="20"/>
                <w:szCs w:val="20"/>
              </w:rPr>
            </w:pPr>
            <w:r w:rsidRPr="00852E99">
              <w:rPr>
                <w:rFonts w:ascii="Poppins" w:hAnsi="Poppins" w:cs="Poppins"/>
                <w:sz w:val="20"/>
                <w:szCs w:val="20"/>
              </w:rPr>
              <w:t>H</w:t>
            </w:r>
            <w:r w:rsidR="00055101" w:rsidRPr="00852E99">
              <w:rPr>
                <w:rFonts w:ascii="Poppins" w:hAnsi="Poppins" w:cs="Poppins"/>
                <w:sz w:val="20"/>
                <w:szCs w:val="20"/>
              </w:rPr>
              <w:t>elen Newman</w:t>
            </w:r>
          </w:p>
          <w:p w14:paraId="2C45653E" w14:textId="58A56587" w:rsidR="00CA0621" w:rsidRPr="00852E99" w:rsidRDefault="00BE68DD" w:rsidP="008D7768">
            <w:pPr>
              <w:tabs>
                <w:tab w:val="left" w:pos="1650"/>
              </w:tabs>
              <w:spacing w:after="0"/>
              <w:rPr>
                <w:rStyle w:val="Hyperlink"/>
                <w:rFonts w:ascii="Poppins" w:hAnsi="Poppins" w:cs="Poppins"/>
                <w:sz w:val="20"/>
                <w:szCs w:val="20"/>
              </w:rPr>
            </w:pPr>
            <w:hyperlink r:id="rId15" w:history="1">
              <w:r w:rsidRPr="00852E99">
                <w:rPr>
                  <w:rStyle w:val="Hyperlink"/>
                  <w:rFonts w:ascii="Poppins" w:hAnsi="Poppins" w:cs="Poppins"/>
                  <w:sz w:val="20"/>
                  <w:szCs w:val="20"/>
                </w:rPr>
                <w:t>Helen.Newman@neso.energy</w:t>
              </w:r>
            </w:hyperlink>
            <w:r w:rsidRPr="00852E99">
              <w:rPr>
                <w:rStyle w:val="Hyperlink"/>
                <w:rFonts w:ascii="Poppins" w:hAnsi="Poppins" w:cs="Poppins"/>
                <w:sz w:val="20"/>
                <w:szCs w:val="20"/>
              </w:rPr>
              <w:t xml:space="preserve"> </w:t>
            </w:r>
          </w:p>
          <w:p w14:paraId="7D49CD1E" w14:textId="7572224A" w:rsidR="00CA0621" w:rsidRPr="00852E99" w:rsidRDefault="00157C41" w:rsidP="008D7768">
            <w:pPr>
              <w:spacing w:after="0"/>
              <w:rPr>
                <w:rFonts w:ascii="Poppins" w:hAnsi="Poppins" w:cs="Poppins"/>
                <w:sz w:val="20"/>
                <w:szCs w:val="20"/>
              </w:rPr>
            </w:pPr>
            <w:r w:rsidRPr="00852E99">
              <w:rPr>
                <w:rFonts w:ascii="Poppins" w:hAnsi="Poppins" w:cs="Poppins"/>
                <w:sz w:val="20"/>
                <w:szCs w:val="20"/>
              </w:rPr>
              <w:t>07860 319 716</w:t>
            </w:r>
          </w:p>
        </w:tc>
        <w:tc>
          <w:tcPr>
            <w:tcW w:w="3539" w:type="dxa"/>
            <w:shd w:val="clear" w:color="auto" w:fill="FFFFFF" w:themeFill="background1"/>
          </w:tcPr>
          <w:p w14:paraId="134EF0B0" w14:textId="706D4346" w:rsidR="00157C41" w:rsidRPr="00852E99" w:rsidRDefault="00CA0621" w:rsidP="008D7768">
            <w:pPr>
              <w:tabs>
                <w:tab w:val="left" w:pos="1650"/>
              </w:tabs>
              <w:spacing w:after="0"/>
              <w:rPr>
                <w:rFonts w:ascii="Poppins" w:hAnsi="Poppins" w:cs="Poppins"/>
                <w:sz w:val="20"/>
                <w:szCs w:val="18"/>
              </w:rPr>
            </w:pPr>
            <w:r w:rsidRPr="00852E99">
              <w:rPr>
                <w:rFonts w:ascii="Poppins" w:hAnsi="Poppins" w:cs="Poppins"/>
                <w:b/>
                <w:sz w:val="20"/>
                <w:szCs w:val="18"/>
              </w:rPr>
              <w:t>Code Administrator</w:t>
            </w:r>
            <w:r w:rsidRPr="00852E99">
              <w:rPr>
                <w:rFonts w:ascii="Poppins" w:hAnsi="Poppins" w:cs="Poppins"/>
                <w:sz w:val="20"/>
                <w:szCs w:val="18"/>
              </w:rPr>
              <w:t xml:space="preserve"> </w:t>
            </w:r>
            <w:r w:rsidRPr="00852E99">
              <w:rPr>
                <w:rFonts w:ascii="Poppins" w:hAnsi="Poppins" w:cs="Poppins"/>
                <w:b/>
                <w:sz w:val="20"/>
                <w:szCs w:val="18"/>
              </w:rPr>
              <w:t>Chair</w:t>
            </w:r>
            <w:r w:rsidRPr="00852E99">
              <w:rPr>
                <w:rFonts w:ascii="Poppins" w:hAnsi="Poppins" w:cs="Poppins"/>
                <w:sz w:val="20"/>
                <w:szCs w:val="18"/>
              </w:rPr>
              <w:t xml:space="preserve">: </w:t>
            </w:r>
          </w:p>
          <w:p w14:paraId="5F4C207A" w14:textId="652A8FF6" w:rsidR="00157C41" w:rsidRPr="00852E99" w:rsidRDefault="00157C41" w:rsidP="008D7768">
            <w:pPr>
              <w:tabs>
                <w:tab w:val="left" w:pos="1650"/>
              </w:tabs>
              <w:spacing w:after="0"/>
              <w:rPr>
                <w:rFonts w:ascii="Poppins" w:hAnsi="Poppins" w:cs="Poppins"/>
                <w:sz w:val="20"/>
                <w:szCs w:val="20"/>
              </w:rPr>
            </w:pPr>
            <w:r w:rsidRPr="00852E99">
              <w:rPr>
                <w:rFonts w:ascii="Poppins" w:hAnsi="Poppins" w:cs="Poppins"/>
                <w:sz w:val="20"/>
                <w:szCs w:val="20"/>
              </w:rPr>
              <w:t>Claire Goult</w:t>
            </w:r>
          </w:p>
          <w:p w14:paraId="0686E18F" w14:textId="690A4DEF" w:rsidR="00157C41" w:rsidRPr="00852E99" w:rsidRDefault="007A7EAA" w:rsidP="008D7768">
            <w:pPr>
              <w:tabs>
                <w:tab w:val="left" w:pos="1650"/>
              </w:tabs>
              <w:spacing w:after="0"/>
              <w:rPr>
                <w:rFonts w:ascii="Poppins" w:hAnsi="Poppins" w:cs="Poppins"/>
                <w:sz w:val="20"/>
                <w:szCs w:val="20"/>
              </w:rPr>
            </w:pPr>
            <w:hyperlink r:id="rId16" w:history="1">
              <w:r w:rsidRPr="00852E99">
                <w:rPr>
                  <w:rStyle w:val="Hyperlink"/>
                  <w:rFonts w:ascii="Poppins" w:hAnsi="Poppins" w:cs="Poppins"/>
                  <w:sz w:val="20"/>
                  <w:szCs w:val="20"/>
                </w:rPr>
                <w:t>Claire.Goult@neso.energy</w:t>
              </w:r>
            </w:hyperlink>
          </w:p>
          <w:p w14:paraId="442B981D" w14:textId="45C4B996" w:rsidR="00CA0621" w:rsidRPr="00852E99" w:rsidRDefault="00157C41" w:rsidP="008D7768">
            <w:pPr>
              <w:tabs>
                <w:tab w:val="left" w:pos="1650"/>
              </w:tabs>
              <w:spacing w:after="0"/>
              <w:rPr>
                <w:rFonts w:ascii="Poppins" w:hAnsi="Poppins" w:cs="Poppins"/>
                <w:sz w:val="20"/>
                <w:szCs w:val="20"/>
              </w:rPr>
            </w:pPr>
            <w:r w:rsidRPr="00852E99">
              <w:rPr>
                <w:rFonts w:ascii="Poppins" w:hAnsi="Poppins" w:cs="Poppins"/>
                <w:sz w:val="20"/>
                <w:szCs w:val="20"/>
              </w:rPr>
              <w:t>07</w:t>
            </w:r>
            <w:r w:rsidR="007A7EAA" w:rsidRPr="00852E99">
              <w:rPr>
                <w:rFonts w:ascii="Poppins" w:hAnsi="Poppins" w:cs="Poppins"/>
                <w:sz w:val="20"/>
                <w:szCs w:val="20"/>
              </w:rPr>
              <w:t>938 737 807</w:t>
            </w:r>
          </w:p>
        </w:tc>
      </w:tr>
    </w:tbl>
    <w:p w14:paraId="41544BEA" w14:textId="1397F1A8" w:rsidR="00CA0621" w:rsidRPr="00852E99" w:rsidRDefault="00CA0621" w:rsidP="00CA0621">
      <w:pPr>
        <w:rPr>
          <w:rFonts w:ascii="Poppins" w:hAnsi="Poppins" w:cs="Poppins"/>
          <w:highlight w:val="yellow"/>
        </w:rPr>
      </w:pPr>
      <w:commentRangeStart w:id="1"/>
      <w:r w:rsidRPr="00852E99">
        <w:rPr>
          <w:rFonts w:ascii="Poppins" w:hAnsi="Poppins" w:cs="Poppins"/>
          <w:b/>
          <w:bCs/>
          <w:color w:val="3F0731"/>
          <w:sz w:val="32"/>
          <w:szCs w:val="32"/>
          <w:highlight w:val="yellow"/>
        </w:rPr>
        <w:lastRenderedPageBreak/>
        <w:t>Contents</w:t>
      </w:r>
      <w:commentRangeEnd w:id="1"/>
      <w:r w:rsidR="00AA51D9" w:rsidRPr="00852E99">
        <w:rPr>
          <w:rStyle w:val="CommentReference"/>
          <w:rFonts w:ascii="Poppins" w:hAnsi="Poppins" w:cs="Poppins"/>
        </w:rPr>
        <w:commentReference w:id="1"/>
      </w:r>
    </w:p>
    <w:p w14:paraId="2E9B1373" w14:textId="77C1F74A" w:rsidR="008D7768" w:rsidRPr="00852E99" w:rsidRDefault="00CA0621">
      <w:pPr>
        <w:pStyle w:val="TOC1"/>
        <w:rPr>
          <w:rFonts w:ascii="Poppins" w:eastAsiaTheme="minorEastAsia" w:hAnsi="Poppins" w:cs="Poppins"/>
          <w:color w:val="auto"/>
          <w:lang w:eastAsia="en-GB"/>
        </w:rPr>
      </w:pPr>
      <w:r w:rsidRPr="00852E99">
        <w:rPr>
          <w:rFonts w:ascii="Poppins" w:hAnsi="Poppins" w:cs="Poppins"/>
          <w:b/>
          <w:color w:val="FF00FF"/>
          <w:highlight w:val="yellow"/>
        </w:rPr>
        <w:fldChar w:fldCharType="begin"/>
      </w:r>
      <w:r w:rsidRPr="00852E99">
        <w:rPr>
          <w:rFonts w:ascii="Poppins" w:hAnsi="Poppins" w:cs="Poppins"/>
          <w:b/>
          <w:highlight w:val="yellow"/>
        </w:rPr>
        <w:instrText xml:space="preserve"> TOC \o "1-3" \h \z \u </w:instrText>
      </w:r>
      <w:r w:rsidRPr="00852E99">
        <w:rPr>
          <w:rFonts w:ascii="Poppins" w:hAnsi="Poppins" w:cs="Poppins"/>
          <w:b/>
          <w:color w:val="FF00FF"/>
          <w:highlight w:val="yellow"/>
        </w:rPr>
        <w:fldChar w:fldCharType="separate"/>
      </w:r>
      <w:hyperlink w:anchor="_Toc207705602" w:history="1">
        <w:r w:rsidR="008D7768" w:rsidRPr="00852E99">
          <w:rPr>
            <w:rStyle w:val="Hyperlink"/>
            <w:rFonts w:ascii="Poppins" w:hAnsi="Poppins" w:cs="Poppins"/>
          </w:rPr>
          <w:t>Executive Summary</w:t>
        </w:r>
        <w:r w:rsidR="008D7768" w:rsidRPr="00852E99">
          <w:rPr>
            <w:rFonts w:ascii="Poppins" w:hAnsi="Poppins" w:cs="Poppins"/>
            <w:webHidden/>
          </w:rPr>
          <w:tab/>
        </w:r>
        <w:r w:rsidR="008D7768" w:rsidRPr="00852E99">
          <w:rPr>
            <w:rFonts w:ascii="Poppins" w:hAnsi="Poppins" w:cs="Poppins"/>
            <w:webHidden/>
          </w:rPr>
          <w:fldChar w:fldCharType="begin"/>
        </w:r>
        <w:r w:rsidR="008D7768" w:rsidRPr="00852E99">
          <w:rPr>
            <w:rFonts w:ascii="Poppins" w:hAnsi="Poppins" w:cs="Poppins"/>
            <w:webHidden/>
          </w:rPr>
          <w:instrText xml:space="preserve"> PAGEREF _Toc207705602 \h </w:instrText>
        </w:r>
        <w:r w:rsidR="008D7768" w:rsidRPr="00852E99">
          <w:rPr>
            <w:rFonts w:ascii="Poppins" w:hAnsi="Poppins" w:cs="Poppins"/>
            <w:webHidden/>
          </w:rPr>
        </w:r>
        <w:r w:rsidR="008D7768" w:rsidRPr="00852E99">
          <w:rPr>
            <w:rFonts w:ascii="Poppins" w:hAnsi="Poppins" w:cs="Poppins"/>
            <w:webHidden/>
          </w:rPr>
          <w:fldChar w:fldCharType="separate"/>
        </w:r>
        <w:r w:rsidR="008D7768" w:rsidRPr="00852E99">
          <w:rPr>
            <w:rFonts w:ascii="Poppins" w:hAnsi="Poppins" w:cs="Poppins"/>
            <w:webHidden/>
          </w:rPr>
          <w:t>4</w:t>
        </w:r>
        <w:r w:rsidR="008D7768" w:rsidRPr="00852E99">
          <w:rPr>
            <w:rFonts w:ascii="Poppins" w:hAnsi="Poppins" w:cs="Poppins"/>
            <w:webHidden/>
          </w:rPr>
          <w:fldChar w:fldCharType="end"/>
        </w:r>
      </w:hyperlink>
    </w:p>
    <w:p w14:paraId="0E45F50D" w14:textId="525A53A1" w:rsidR="008D7768" w:rsidRPr="00852E99" w:rsidRDefault="008D7768">
      <w:pPr>
        <w:pStyle w:val="TOC1"/>
        <w:rPr>
          <w:rFonts w:ascii="Poppins" w:eastAsiaTheme="minorEastAsia" w:hAnsi="Poppins" w:cs="Poppins"/>
          <w:color w:val="auto"/>
          <w:lang w:eastAsia="en-GB"/>
        </w:rPr>
      </w:pPr>
      <w:hyperlink w:anchor="_Toc207705603" w:history="1">
        <w:r w:rsidRPr="00852E99">
          <w:rPr>
            <w:rStyle w:val="Hyperlink"/>
            <w:rFonts w:ascii="Poppins" w:hAnsi="Poppins" w:cs="Poppins"/>
          </w:rPr>
          <w:t>What is the issue?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_Toc207705603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6</w:t>
        </w:r>
        <w:r w:rsidRPr="00852E99">
          <w:rPr>
            <w:rFonts w:ascii="Poppins" w:hAnsi="Poppins" w:cs="Poppins"/>
            <w:webHidden/>
          </w:rPr>
          <w:fldChar w:fldCharType="end"/>
        </w:r>
      </w:hyperlink>
    </w:p>
    <w:p w14:paraId="2CD6B822" w14:textId="45698AED" w:rsidR="008D7768" w:rsidRPr="00852E99" w:rsidRDefault="008D7768">
      <w:pPr>
        <w:pStyle w:val="TOC2"/>
        <w:rPr>
          <w:rFonts w:ascii="Poppins" w:eastAsiaTheme="minorEastAsia" w:hAnsi="Poppins" w:cs="Poppins"/>
          <w:color w:val="auto"/>
          <w:lang w:eastAsia="en-GB"/>
        </w:rPr>
      </w:pPr>
      <w:hyperlink w:anchor="_Toc207705604" w:history="1">
        <w:r w:rsidRPr="00852E99">
          <w:rPr>
            <w:rStyle w:val="Hyperlink"/>
            <w:rFonts w:ascii="Poppins" w:hAnsi="Poppins" w:cs="Poppins"/>
          </w:rPr>
          <w:t>What is the defect the Proposer believes this modification will address?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_Toc207705604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6</w:t>
        </w:r>
        <w:r w:rsidRPr="00852E99">
          <w:rPr>
            <w:rFonts w:ascii="Poppins" w:hAnsi="Poppins" w:cs="Poppins"/>
            <w:webHidden/>
          </w:rPr>
          <w:fldChar w:fldCharType="end"/>
        </w:r>
      </w:hyperlink>
    </w:p>
    <w:p w14:paraId="4462C3F9" w14:textId="0BEA56CF" w:rsidR="008D7768" w:rsidRPr="00852E99" w:rsidRDefault="008D7768">
      <w:pPr>
        <w:pStyle w:val="TOC2"/>
        <w:rPr>
          <w:rFonts w:ascii="Poppins" w:eastAsiaTheme="minorEastAsia" w:hAnsi="Poppins" w:cs="Poppins"/>
          <w:color w:val="auto"/>
          <w:lang w:eastAsia="en-GB"/>
        </w:rPr>
      </w:pPr>
      <w:hyperlink w:anchor="_Toc207705605" w:history="1">
        <w:r w:rsidRPr="00852E99">
          <w:rPr>
            <w:rStyle w:val="Hyperlink"/>
            <w:rFonts w:ascii="Poppins" w:hAnsi="Poppins" w:cs="Poppins"/>
          </w:rPr>
          <w:t>Why change?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_Toc207705605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7</w:t>
        </w:r>
        <w:r w:rsidRPr="00852E99">
          <w:rPr>
            <w:rFonts w:ascii="Poppins" w:hAnsi="Poppins" w:cs="Poppins"/>
            <w:webHidden/>
          </w:rPr>
          <w:fldChar w:fldCharType="end"/>
        </w:r>
      </w:hyperlink>
    </w:p>
    <w:p w14:paraId="1C04F636" w14:textId="4D37D699" w:rsidR="008D7768" w:rsidRPr="00852E99" w:rsidRDefault="008D7768">
      <w:pPr>
        <w:pStyle w:val="TOC1"/>
        <w:rPr>
          <w:rFonts w:ascii="Poppins" w:eastAsiaTheme="minorEastAsia" w:hAnsi="Poppins" w:cs="Poppins"/>
          <w:color w:val="auto"/>
          <w:lang w:eastAsia="en-GB"/>
        </w:rPr>
      </w:pPr>
      <w:hyperlink w:anchor="_Toc207705606" w:history="1">
        <w:r w:rsidRPr="00852E99">
          <w:rPr>
            <w:rStyle w:val="Hyperlink"/>
            <w:rFonts w:ascii="Poppins" w:hAnsi="Poppins" w:cs="Poppins"/>
          </w:rPr>
          <w:t>Workgroup considerations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_Toc207705606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7</w:t>
        </w:r>
        <w:r w:rsidRPr="00852E99">
          <w:rPr>
            <w:rFonts w:ascii="Poppins" w:hAnsi="Poppins" w:cs="Poppins"/>
            <w:webHidden/>
          </w:rPr>
          <w:fldChar w:fldCharType="end"/>
        </w:r>
      </w:hyperlink>
    </w:p>
    <w:p w14:paraId="0566256D" w14:textId="0F513005" w:rsidR="008D7768" w:rsidRPr="00852E99" w:rsidRDefault="008D7768">
      <w:pPr>
        <w:pStyle w:val="TOC2"/>
        <w:rPr>
          <w:rFonts w:ascii="Poppins" w:eastAsiaTheme="minorEastAsia" w:hAnsi="Poppins" w:cs="Poppins"/>
          <w:color w:val="auto"/>
          <w:lang w:eastAsia="en-GB"/>
        </w:rPr>
      </w:pPr>
      <w:hyperlink w:anchor="_Toc207705607" w:history="1">
        <w:r w:rsidRPr="00852E99">
          <w:rPr>
            <w:rStyle w:val="Hyperlink"/>
            <w:rFonts w:ascii="Poppins" w:hAnsi="Poppins" w:cs="Poppins"/>
          </w:rPr>
          <w:t>Workgroup Consultation Summary</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_Toc207705607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18</w:t>
        </w:r>
        <w:r w:rsidRPr="00852E99">
          <w:rPr>
            <w:rFonts w:ascii="Poppins" w:hAnsi="Poppins" w:cs="Poppins"/>
            <w:webHidden/>
          </w:rPr>
          <w:fldChar w:fldCharType="end"/>
        </w:r>
      </w:hyperlink>
    </w:p>
    <w:p w14:paraId="3AB675BA" w14:textId="7CF85E4D" w:rsidR="008D7768" w:rsidRPr="00852E99" w:rsidRDefault="008D7768">
      <w:pPr>
        <w:pStyle w:val="TOC2"/>
        <w:rPr>
          <w:rFonts w:ascii="Poppins" w:eastAsiaTheme="minorEastAsia" w:hAnsi="Poppins" w:cs="Poppins"/>
          <w:color w:val="auto"/>
          <w:lang w:eastAsia="en-GB"/>
        </w:rPr>
      </w:pPr>
      <w:hyperlink w:anchor="_Toc207705608" w:history="1">
        <w:r w:rsidRPr="00852E99">
          <w:rPr>
            <w:rStyle w:val="Hyperlink"/>
            <w:rFonts w:ascii="Poppins" w:hAnsi="Poppins" w:cs="Poppins"/>
          </w:rPr>
          <w:t>Post Workgroup Consultation Discussion</w:t>
        </w:r>
        <w:r w:rsidRPr="00852E99">
          <w:rPr>
            <w:rStyle w:val="Hyperlink"/>
            <w:rFonts w:ascii="Times New Roman" w:hAnsi="Times New Roman" w:cs="Times New Roman"/>
          </w:rPr>
          <w:t>​</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_Toc207705608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20</w:t>
        </w:r>
        <w:r w:rsidRPr="00852E99">
          <w:rPr>
            <w:rFonts w:ascii="Poppins" w:hAnsi="Poppins" w:cs="Poppins"/>
            <w:webHidden/>
          </w:rPr>
          <w:fldChar w:fldCharType="end"/>
        </w:r>
      </w:hyperlink>
    </w:p>
    <w:p w14:paraId="04CF4414" w14:textId="7A4492C0" w:rsidR="008D7768" w:rsidRPr="00852E99" w:rsidRDefault="008D7768">
      <w:pPr>
        <w:pStyle w:val="TOC2"/>
        <w:rPr>
          <w:rFonts w:ascii="Poppins" w:eastAsiaTheme="minorEastAsia" w:hAnsi="Poppins" w:cs="Poppins"/>
          <w:color w:val="auto"/>
          <w:lang w:eastAsia="en-GB"/>
        </w:rPr>
      </w:pPr>
      <w:hyperlink w:anchor="_Toc207705609" w:history="1">
        <w:r w:rsidRPr="00852E99">
          <w:rPr>
            <w:rStyle w:val="Hyperlink"/>
            <w:rFonts w:ascii="Poppins" w:hAnsi="Poppins" w:cs="Poppins"/>
          </w:rPr>
          <w:t>Terms of Reference Overview</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_Toc207705609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22</w:t>
        </w:r>
        <w:r w:rsidRPr="00852E99">
          <w:rPr>
            <w:rFonts w:ascii="Poppins" w:hAnsi="Poppins" w:cs="Poppins"/>
            <w:webHidden/>
          </w:rPr>
          <w:fldChar w:fldCharType="end"/>
        </w:r>
      </w:hyperlink>
    </w:p>
    <w:p w14:paraId="1E736F23" w14:textId="125F52B9" w:rsidR="008D7768" w:rsidRPr="00852E99" w:rsidRDefault="008D7768">
      <w:pPr>
        <w:pStyle w:val="TOC1"/>
        <w:rPr>
          <w:rFonts w:ascii="Poppins" w:eastAsiaTheme="minorEastAsia" w:hAnsi="Poppins" w:cs="Poppins"/>
          <w:color w:val="auto"/>
          <w:lang w:eastAsia="en-GB"/>
        </w:rPr>
      </w:pPr>
      <w:hyperlink w:anchor="_Toc207705610" w:history="1">
        <w:r w:rsidRPr="00852E99">
          <w:rPr>
            <w:rStyle w:val="Hyperlink"/>
            <w:rFonts w:ascii="Poppins" w:hAnsi="Poppins" w:cs="Poppins"/>
          </w:rPr>
          <w:t>What is the solution?</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_Toc207705610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23</w:t>
        </w:r>
        <w:r w:rsidRPr="00852E99">
          <w:rPr>
            <w:rFonts w:ascii="Poppins" w:hAnsi="Poppins" w:cs="Poppins"/>
            <w:webHidden/>
          </w:rPr>
          <w:fldChar w:fldCharType="end"/>
        </w:r>
      </w:hyperlink>
    </w:p>
    <w:p w14:paraId="4D7B4A36" w14:textId="32B69370" w:rsidR="008D7768" w:rsidRPr="00852E99" w:rsidRDefault="008D7768">
      <w:pPr>
        <w:pStyle w:val="TOC2"/>
        <w:rPr>
          <w:rFonts w:ascii="Poppins" w:eastAsiaTheme="minorEastAsia" w:hAnsi="Poppins" w:cs="Poppins"/>
          <w:color w:val="auto"/>
          <w:lang w:eastAsia="en-GB"/>
        </w:rPr>
      </w:pPr>
      <w:hyperlink w:anchor="_Toc207705611" w:history="1">
        <w:r w:rsidRPr="00852E99">
          <w:rPr>
            <w:rStyle w:val="Hyperlink"/>
            <w:rFonts w:ascii="Poppins" w:hAnsi="Poppins" w:cs="Poppins"/>
          </w:rPr>
          <w:t>Proposer’s Original solution</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_Toc207705611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23</w:t>
        </w:r>
        <w:r w:rsidRPr="00852E99">
          <w:rPr>
            <w:rFonts w:ascii="Poppins" w:hAnsi="Poppins" w:cs="Poppins"/>
            <w:webHidden/>
          </w:rPr>
          <w:fldChar w:fldCharType="end"/>
        </w:r>
      </w:hyperlink>
    </w:p>
    <w:p w14:paraId="0DDAD1D0" w14:textId="329C0B5D" w:rsidR="008D7768" w:rsidRPr="00852E99" w:rsidRDefault="008D7768">
      <w:pPr>
        <w:pStyle w:val="TOC2"/>
        <w:rPr>
          <w:rFonts w:ascii="Poppins" w:eastAsiaTheme="minorEastAsia" w:hAnsi="Poppins" w:cs="Poppins"/>
          <w:color w:val="auto"/>
          <w:lang w:eastAsia="en-GB"/>
        </w:rPr>
      </w:pPr>
      <w:hyperlink w:anchor="_Toc207705612" w:history="1">
        <w:r w:rsidRPr="00852E99">
          <w:rPr>
            <w:rStyle w:val="Hyperlink"/>
            <w:rFonts w:ascii="Poppins" w:hAnsi="Poppins" w:cs="Poppins"/>
          </w:rPr>
          <w:t>Legal text</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_Toc207705612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24</w:t>
        </w:r>
        <w:r w:rsidRPr="00852E99">
          <w:rPr>
            <w:rFonts w:ascii="Poppins" w:hAnsi="Poppins" w:cs="Poppins"/>
            <w:webHidden/>
          </w:rPr>
          <w:fldChar w:fldCharType="end"/>
        </w:r>
      </w:hyperlink>
    </w:p>
    <w:p w14:paraId="1EAFC406" w14:textId="4AB25FF1" w:rsidR="008D7768" w:rsidRPr="00852E99" w:rsidRDefault="008D7768">
      <w:pPr>
        <w:pStyle w:val="TOC1"/>
        <w:rPr>
          <w:rFonts w:ascii="Poppins" w:eastAsiaTheme="minorEastAsia" w:hAnsi="Poppins" w:cs="Poppins"/>
          <w:color w:val="auto"/>
          <w:lang w:eastAsia="en-GB"/>
        </w:rPr>
      </w:pPr>
      <w:hyperlink w:anchor="_Toc207705613" w:history="1">
        <w:r w:rsidRPr="00852E99">
          <w:rPr>
            <w:rStyle w:val="Hyperlink"/>
            <w:rFonts w:ascii="Poppins" w:hAnsi="Poppins" w:cs="Poppins"/>
          </w:rPr>
          <w:t>What is the impact of this change?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_Toc207705613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25</w:t>
        </w:r>
        <w:r w:rsidRPr="00852E99">
          <w:rPr>
            <w:rFonts w:ascii="Poppins" w:hAnsi="Poppins" w:cs="Poppins"/>
            <w:webHidden/>
          </w:rPr>
          <w:fldChar w:fldCharType="end"/>
        </w:r>
      </w:hyperlink>
    </w:p>
    <w:p w14:paraId="57FFDB24" w14:textId="40E3979D" w:rsidR="008D7768" w:rsidRPr="00852E99" w:rsidRDefault="008D7768">
      <w:pPr>
        <w:pStyle w:val="TOC2"/>
        <w:rPr>
          <w:rFonts w:ascii="Poppins" w:eastAsiaTheme="minorEastAsia" w:hAnsi="Poppins" w:cs="Poppins"/>
          <w:color w:val="auto"/>
          <w:lang w:eastAsia="en-GB"/>
        </w:rPr>
      </w:pPr>
      <w:hyperlink w:anchor="_Toc207705614" w:history="1">
        <w:r w:rsidRPr="00852E99">
          <w:rPr>
            <w:rStyle w:val="Hyperlink"/>
            <w:rFonts w:ascii="Poppins" w:hAnsi="Poppins" w:cs="Poppins"/>
          </w:rPr>
          <w:t>Proposer’s assessment against Grid Code Objectives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_Toc207705614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25</w:t>
        </w:r>
        <w:r w:rsidRPr="00852E99">
          <w:rPr>
            <w:rFonts w:ascii="Poppins" w:hAnsi="Poppins" w:cs="Poppins"/>
            <w:webHidden/>
          </w:rPr>
          <w:fldChar w:fldCharType="end"/>
        </w:r>
      </w:hyperlink>
    </w:p>
    <w:p w14:paraId="0D86E06E" w14:textId="2D8D0BD6" w:rsidR="008D7768" w:rsidRPr="00852E99" w:rsidRDefault="008D7768">
      <w:pPr>
        <w:pStyle w:val="TOC2"/>
        <w:rPr>
          <w:rFonts w:ascii="Poppins" w:eastAsiaTheme="minorEastAsia" w:hAnsi="Poppins" w:cs="Poppins"/>
          <w:color w:val="auto"/>
          <w:lang w:eastAsia="en-GB"/>
        </w:rPr>
      </w:pPr>
      <w:hyperlink w:anchor="_Toc207705615" w:history="1">
        <w:r w:rsidRPr="00852E99">
          <w:rPr>
            <w:rStyle w:val="Hyperlink"/>
            <w:rFonts w:ascii="Poppins" w:hAnsi="Poppins" w:cs="Poppins"/>
            <w:b/>
            <w:bCs/>
          </w:rPr>
          <w:t>Assessment of the impact of the modification on the stakeholder / consumer benefit categories </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_Toc207705615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30</w:t>
        </w:r>
        <w:r w:rsidRPr="00852E99">
          <w:rPr>
            <w:rFonts w:ascii="Poppins" w:hAnsi="Poppins" w:cs="Poppins"/>
            <w:webHidden/>
          </w:rPr>
          <w:fldChar w:fldCharType="end"/>
        </w:r>
      </w:hyperlink>
    </w:p>
    <w:p w14:paraId="0A5C821A" w14:textId="67D5850B" w:rsidR="008D7768" w:rsidRPr="00852E99" w:rsidRDefault="008D7768">
      <w:pPr>
        <w:pStyle w:val="TOC2"/>
        <w:rPr>
          <w:rFonts w:ascii="Poppins" w:eastAsiaTheme="minorEastAsia" w:hAnsi="Poppins" w:cs="Poppins"/>
          <w:color w:val="auto"/>
          <w:lang w:eastAsia="en-GB"/>
        </w:rPr>
      </w:pPr>
      <w:hyperlink w:anchor="_Toc207705616" w:history="1">
        <w:r w:rsidRPr="00852E99">
          <w:rPr>
            <w:rStyle w:val="Hyperlink"/>
            <w:rFonts w:ascii="Poppins" w:hAnsi="Poppins" w:cs="Poppins"/>
          </w:rPr>
          <w:t>Workgroup Vote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_Toc207705616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30</w:t>
        </w:r>
        <w:r w:rsidRPr="00852E99">
          <w:rPr>
            <w:rFonts w:ascii="Poppins" w:hAnsi="Poppins" w:cs="Poppins"/>
            <w:webHidden/>
          </w:rPr>
          <w:fldChar w:fldCharType="end"/>
        </w:r>
      </w:hyperlink>
    </w:p>
    <w:p w14:paraId="19F7E462" w14:textId="5ED0DECB" w:rsidR="008D7768" w:rsidRPr="00852E99" w:rsidRDefault="008D7768">
      <w:pPr>
        <w:pStyle w:val="TOC1"/>
        <w:rPr>
          <w:rFonts w:ascii="Poppins" w:eastAsiaTheme="minorEastAsia" w:hAnsi="Poppins" w:cs="Poppins"/>
          <w:color w:val="auto"/>
          <w:lang w:eastAsia="en-GB"/>
        </w:rPr>
      </w:pPr>
      <w:hyperlink w:anchor="_Toc207705617" w:history="1">
        <w:r w:rsidRPr="00852E99">
          <w:rPr>
            <w:rStyle w:val="Hyperlink"/>
            <w:rFonts w:ascii="Poppins" w:hAnsi="Poppins" w:cs="Poppins"/>
          </w:rPr>
          <w:t>When will this change take place?</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_Toc207705617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31</w:t>
        </w:r>
        <w:r w:rsidRPr="00852E99">
          <w:rPr>
            <w:rFonts w:ascii="Poppins" w:hAnsi="Poppins" w:cs="Poppins"/>
            <w:webHidden/>
          </w:rPr>
          <w:fldChar w:fldCharType="end"/>
        </w:r>
      </w:hyperlink>
    </w:p>
    <w:p w14:paraId="56013B46" w14:textId="5A1BFDD5" w:rsidR="008D7768" w:rsidRPr="00852E99" w:rsidRDefault="008D7768">
      <w:pPr>
        <w:pStyle w:val="TOC1"/>
        <w:rPr>
          <w:rFonts w:ascii="Poppins" w:eastAsiaTheme="minorEastAsia" w:hAnsi="Poppins" w:cs="Poppins"/>
          <w:color w:val="auto"/>
          <w:lang w:eastAsia="en-GB"/>
        </w:rPr>
      </w:pPr>
      <w:hyperlink w:anchor="_Toc207705618" w:history="1">
        <w:r w:rsidRPr="00852E99">
          <w:rPr>
            <w:rStyle w:val="Hyperlink"/>
            <w:rFonts w:ascii="Poppins" w:hAnsi="Poppins" w:cs="Poppins"/>
          </w:rPr>
          <w:t>Interactions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_Toc207705618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32</w:t>
        </w:r>
        <w:r w:rsidRPr="00852E99">
          <w:rPr>
            <w:rFonts w:ascii="Poppins" w:hAnsi="Poppins" w:cs="Poppins"/>
            <w:webHidden/>
          </w:rPr>
          <w:fldChar w:fldCharType="end"/>
        </w:r>
      </w:hyperlink>
    </w:p>
    <w:p w14:paraId="084BC4B3" w14:textId="5241FCD1" w:rsidR="008D7768" w:rsidRPr="00852E99" w:rsidRDefault="008D7768">
      <w:pPr>
        <w:pStyle w:val="TOC1"/>
        <w:rPr>
          <w:rFonts w:ascii="Poppins" w:eastAsiaTheme="minorEastAsia" w:hAnsi="Poppins" w:cs="Poppins"/>
          <w:color w:val="auto"/>
          <w:lang w:eastAsia="en-GB"/>
        </w:rPr>
      </w:pPr>
      <w:hyperlink w:anchor="_Toc207705619" w:history="1">
        <w:r w:rsidRPr="00852E99">
          <w:rPr>
            <w:rStyle w:val="Hyperlink"/>
            <w:rFonts w:ascii="Poppins" w:hAnsi="Poppins" w:cs="Poppins"/>
          </w:rPr>
          <w:t>Acronyms, key terms and reference material</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_Toc207705619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33</w:t>
        </w:r>
        <w:r w:rsidRPr="00852E99">
          <w:rPr>
            <w:rFonts w:ascii="Poppins" w:hAnsi="Poppins" w:cs="Poppins"/>
            <w:webHidden/>
          </w:rPr>
          <w:fldChar w:fldCharType="end"/>
        </w:r>
      </w:hyperlink>
    </w:p>
    <w:p w14:paraId="5DC5B974" w14:textId="57F4DA01" w:rsidR="008D7768" w:rsidRPr="00852E99" w:rsidRDefault="008D7768">
      <w:pPr>
        <w:pStyle w:val="TOC1"/>
        <w:rPr>
          <w:rFonts w:ascii="Poppins" w:eastAsiaTheme="minorEastAsia" w:hAnsi="Poppins" w:cs="Poppins"/>
          <w:color w:val="auto"/>
          <w:lang w:eastAsia="en-GB"/>
        </w:rPr>
      </w:pPr>
      <w:hyperlink w:anchor="_Toc207705620" w:history="1">
        <w:r w:rsidRPr="00852E99">
          <w:rPr>
            <w:rStyle w:val="Hyperlink"/>
            <w:rFonts w:ascii="Poppins" w:hAnsi="Poppins" w:cs="Poppins"/>
          </w:rPr>
          <w:t>Annexes</w:t>
        </w:r>
        <w:r w:rsidRPr="00852E99">
          <w:rPr>
            <w:rFonts w:ascii="Poppins" w:hAnsi="Poppins" w:cs="Poppins"/>
            <w:webHidden/>
          </w:rPr>
          <w:tab/>
        </w:r>
        <w:r w:rsidRPr="00852E99">
          <w:rPr>
            <w:rFonts w:ascii="Poppins" w:hAnsi="Poppins" w:cs="Poppins"/>
            <w:webHidden/>
          </w:rPr>
          <w:fldChar w:fldCharType="begin"/>
        </w:r>
        <w:r w:rsidRPr="00852E99">
          <w:rPr>
            <w:rFonts w:ascii="Poppins" w:hAnsi="Poppins" w:cs="Poppins"/>
            <w:webHidden/>
          </w:rPr>
          <w:instrText xml:space="preserve"> PAGEREF _Toc207705620 \h </w:instrText>
        </w:r>
        <w:r w:rsidRPr="00852E99">
          <w:rPr>
            <w:rFonts w:ascii="Poppins" w:hAnsi="Poppins" w:cs="Poppins"/>
            <w:webHidden/>
          </w:rPr>
        </w:r>
        <w:r w:rsidRPr="00852E99">
          <w:rPr>
            <w:rFonts w:ascii="Poppins" w:hAnsi="Poppins" w:cs="Poppins"/>
            <w:webHidden/>
          </w:rPr>
          <w:fldChar w:fldCharType="separate"/>
        </w:r>
        <w:r w:rsidRPr="00852E99">
          <w:rPr>
            <w:rFonts w:ascii="Poppins" w:hAnsi="Poppins" w:cs="Poppins"/>
            <w:webHidden/>
          </w:rPr>
          <w:t>34</w:t>
        </w:r>
        <w:r w:rsidRPr="00852E99">
          <w:rPr>
            <w:rFonts w:ascii="Poppins" w:hAnsi="Poppins" w:cs="Poppins"/>
            <w:webHidden/>
          </w:rPr>
          <w:fldChar w:fldCharType="end"/>
        </w:r>
      </w:hyperlink>
    </w:p>
    <w:p w14:paraId="5C9745C7" w14:textId="05687A59" w:rsidR="00CA0621" w:rsidRDefault="00CA0621" w:rsidP="00CA0621">
      <w:pPr>
        <w:rPr>
          <w:rFonts w:ascii="Poppins" w:hAnsi="Poppins" w:cs="Poppins"/>
          <w:b/>
          <w:highlight w:val="yellow"/>
        </w:rPr>
      </w:pPr>
      <w:r w:rsidRPr="00852E99">
        <w:rPr>
          <w:rFonts w:ascii="Poppins" w:hAnsi="Poppins" w:cs="Poppins"/>
          <w:b/>
          <w:highlight w:val="yellow"/>
        </w:rPr>
        <w:fldChar w:fldCharType="end"/>
      </w:r>
    </w:p>
    <w:p w14:paraId="09EE7725" w14:textId="77777777" w:rsidR="006437E9" w:rsidRPr="00852E99" w:rsidRDefault="006437E9" w:rsidP="00CA0621">
      <w:pPr>
        <w:rPr>
          <w:rFonts w:ascii="Poppins" w:hAnsi="Poppins" w:cs="Poppins"/>
          <w:b/>
          <w:highlight w:val="yellow"/>
        </w:rPr>
      </w:pPr>
    </w:p>
    <w:p w14:paraId="3F76C015" w14:textId="7CDA5079" w:rsidR="00CA0621" w:rsidRPr="00852E99" w:rsidRDefault="00CA0621" w:rsidP="00CA0621">
      <w:pPr>
        <w:pStyle w:val="Heading1"/>
        <w:rPr>
          <w:rFonts w:ascii="Poppins" w:hAnsi="Poppins" w:cs="Poppins"/>
        </w:rPr>
      </w:pPr>
      <w:bookmarkStart w:id="2" w:name="_Toc207705602"/>
      <w:bookmarkStart w:id="3" w:name="_Toc58837630"/>
      <w:r w:rsidRPr="00852E99">
        <w:rPr>
          <w:rFonts w:ascii="Poppins" w:hAnsi="Poppins" w:cs="Poppins"/>
        </w:rPr>
        <w:lastRenderedPageBreak/>
        <w:t>Executive Summary</w:t>
      </w:r>
      <w:bookmarkEnd w:id="2"/>
    </w:p>
    <w:p w14:paraId="67F04BF1" w14:textId="30A0A3A5" w:rsidR="004351F2" w:rsidRPr="00852E99" w:rsidRDefault="00E35151" w:rsidP="00CA0621">
      <w:pPr>
        <w:rPr>
          <w:rFonts w:ascii="Poppins" w:eastAsia="Arial" w:hAnsi="Poppins" w:cs="Poppins"/>
          <w:kern w:val="0"/>
          <w14:ligatures w14:val="none"/>
        </w:rPr>
      </w:pPr>
      <w:bookmarkStart w:id="4" w:name="_Hlk50464659"/>
      <w:bookmarkStart w:id="5" w:name="_Hlk31885141"/>
      <w:r w:rsidRPr="00852E99">
        <w:rPr>
          <w:rFonts w:ascii="Poppins" w:eastAsia="Arial" w:hAnsi="Poppins" w:cs="Poppins"/>
          <w:kern w:val="0"/>
          <w14:ligatures w14:val="none"/>
        </w:rPr>
        <w:t>Space weather, particularly during periods of high solar activity, can induce electrical currents in power grids</w:t>
      </w:r>
      <w:r w:rsidR="00151034" w:rsidRPr="00852E99">
        <w:rPr>
          <w:rFonts w:ascii="Poppins" w:eastAsia="Arial" w:hAnsi="Poppins" w:cs="Poppins"/>
          <w:kern w:val="0"/>
          <w14:ligatures w14:val="none"/>
        </w:rPr>
        <w:t xml:space="preserve"> </w:t>
      </w:r>
      <w:r w:rsidRPr="00852E99">
        <w:rPr>
          <w:rFonts w:ascii="Poppins" w:eastAsia="Arial" w:hAnsi="Poppins" w:cs="Poppins"/>
          <w:kern w:val="0"/>
          <w14:ligatures w14:val="none"/>
        </w:rPr>
        <w:t xml:space="preserve">potentially damaging infrastructure and leading to instability or supply shortfalls. To address these risks, </w:t>
      </w:r>
      <w:r w:rsidR="00893095" w:rsidRPr="00852E99">
        <w:rPr>
          <w:rFonts w:ascii="Poppins" w:eastAsia="Arial" w:hAnsi="Poppins" w:cs="Poppins"/>
          <w:kern w:val="0"/>
          <w14:ligatures w14:val="none"/>
        </w:rPr>
        <w:t>National Energy System Operator</w:t>
      </w:r>
      <w:r w:rsidR="0000784D" w:rsidRPr="00852E99">
        <w:rPr>
          <w:rFonts w:ascii="Poppins" w:eastAsia="Arial" w:hAnsi="Poppins" w:cs="Poppins"/>
          <w:kern w:val="0"/>
          <w14:ligatures w14:val="none"/>
        </w:rPr>
        <w:t xml:space="preserve"> (</w:t>
      </w:r>
      <w:r w:rsidRPr="00852E99">
        <w:rPr>
          <w:rFonts w:ascii="Poppins" w:eastAsia="Arial" w:hAnsi="Poppins" w:cs="Poppins"/>
          <w:kern w:val="0"/>
          <w14:ligatures w14:val="none"/>
        </w:rPr>
        <w:t>NESO</w:t>
      </w:r>
      <w:r w:rsidR="0000784D"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and industry part</w:t>
      </w:r>
      <w:r w:rsidR="00CE3824" w:rsidRPr="00852E99">
        <w:rPr>
          <w:rFonts w:ascii="Poppins" w:eastAsia="Arial" w:hAnsi="Poppins" w:cs="Poppins"/>
          <w:kern w:val="0"/>
          <w14:ligatures w14:val="none"/>
        </w:rPr>
        <w:t>ies</w:t>
      </w:r>
      <w:r w:rsidRPr="00852E99">
        <w:rPr>
          <w:rFonts w:ascii="Poppins" w:eastAsia="Arial" w:hAnsi="Poppins" w:cs="Poppins"/>
          <w:kern w:val="0"/>
          <w14:ligatures w14:val="none"/>
        </w:rPr>
        <w:t xml:space="preserve"> are developing a </w:t>
      </w:r>
      <w:r w:rsidR="00E60A92" w:rsidRPr="00852E99">
        <w:rPr>
          <w:rFonts w:ascii="Poppins" w:eastAsia="Arial" w:hAnsi="Poppins" w:cs="Poppins"/>
          <w:kern w:val="0"/>
          <w14:ligatures w14:val="none"/>
        </w:rPr>
        <w:t>‘</w:t>
      </w:r>
      <w:r w:rsidRPr="00852E99">
        <w:rPr>
          <w:rFonts w:ascii="Poppins" w:eastAsia="Arial" w:hAnsi="Poppins" w:cs="Poppins"/>
          <w:kern w:val="0"/>
          <w14:ligatures w14:val="none"/>
        </w:rPr>
        <w:t>Space Weather Industry Protocol</w:t>
      </w:r>
      <w:r w:rsidR="00E60A92"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to guide operational decisions during severe space weather events, with plans </w:t>
      </w:r>
      <w:r w:rsidR="004E1D0F" w:rsidRPr="00852E99">
        <w:rPr>
          <w:rFonts w:ascii="Poppins" w:eastAsia="Arial" w:hAnsi="Poppins" w:cs="Poppins"/>
          <w:kern w:val="0"/>
          <w14:ligatures w14:val="none"/>
        </w:rPr>
        <w:t>for</w:t>
      </w:r>
      <w:r w:rsidRPr="00852E99">
        <w:rPr>
          <w:rFonts w:ascii="Poppins" w:eastAsia="Arial" w:hAnsi="Poppins" w:cs="Poppins"/>
          <w:kern w:val="0"/>
          <w14:ligatures w14:val="none"/>
        </w:rPr>
        <w:t xml:space="preserve"> it to </w:t>
      </w:r>
      <w:r w:rsidR="0057759A" w:rsidRPr="00852E99">
        <w:rPr>
          <w:rFonts w:ascii="Poppins" w:eastAsia="Arial" w:hAnsi="Poppins" w:cs="Poppins"/>
          <w:kern w:val="0"/>
          <w14:ligatures w14:val="none"/>
        </w:rPr>
        <w:t xml:space="preserve">be </w:t>
      </w:r>
      <w:r w:rsidRPr="00852E99">
        <w:rPr>
          <w:rFonts w:ascii="Poppins" w:eastAsia="Arial" w:hAnsi="Poppins" w:cs="Poppins"/>
          <w:kern w:val="0"/>
          <w14:ligatures w14:val="none"/>
        </w:rPr>
        <w:t>share</w:t>
      </w:r>
      <w:r w:rsidR="0057759A" w:rsidRPr="00852E99">
        <w:rPr>
          <w:rFonts w:ascii="Poppins" w:eastAsia="Arial" w:hAnsi="Poppins" w:cs="Poppins"/>
          <w:kern w:val="0"/>
          <w14:ligatures w14:val="none"/>
        </w:rPr>
        <w:t>d</w:t>
      </w:r>
      <w:r w:rsidRPr="00852E99">
        <w:rPr>
          <w:rFonts w:ascii="Poppins" w:eastAsia="Arial" w:hAnsi="Poppins" w:cs="Poppins"/>
          <w:kern w:val="0"/>
          <w14:ligatures w14:val="none"/>
        </w:rPr>
        <w:t xml:space="preserve"> </w:t>
      </w:r>
      <w:r w:rsidR="00806FCC" w:rsidRPr="00852E99">
        <w:rPr>
          <w:rFonts w:ascii="Poppins" w:eastAsia="Arial" w:hAnsi="Poppins" w:cs="Poppins"/>
          <w:kern w:val="0"/>
          <w14:ligatures w14:val="none"/>
        </w:rPr>
        <w:t>from</w:t>
      </w:r>
      <w:r w:rsidRPr="00852E99">
        <w:rPr>
          <w:rFonts w:ascii="Poppins" w:eastAsia="Arial" w:hAnsi="Poppins" w:cs="Poppins"/>
          <w:kern w:val="0"/>
          <w14:ligatures w14:val="none"/>
        </w:rPr>
        <w:t xml:space="preserve"> September 2025.</w:t>
      </w:r>
      <w:bookmarkEnd w:id="4"/>
      <w:r w:rsidR="004154CB" w:rsidRPr="00852E99">
        <w:rPr>
          <w:rFonts w:ascii="Poppins" w:eastAsia="Arial" w:hAnsi="Poppins" w:cs="Poppins"/>
          <w:kern w:val="0"/>
          <w14:ligatures w14:val="none"/>
        </w:rPr>
        <w:t xml:space="preserve"> This mod</w:t>
      </w:r>
      <w:r w:rsidR="00742C5C" w:rsidRPr="00852E99">
        <w:rPr>
          <w:rFonts w:ascii="Poppins" w:eastAsia="Arial" w:hAnsi="Poppins" w:cs="Poppins"/>
          <w:kern w:val="0"/>
          <w14:ligatures w14:val="none"/>
        </w:rPr>
        <w:t>ification seeks to make changes to obligate</w:t>
      </w:r>
      <w:r w:rsidR="009F4D18" w:rsidRPr="00852E99">
        <w:rPr>
          <w:rFonts w:ascii="Poppins" w:eastAsia="Arial" w:hAnsi="Poppins" w:cs="Poppins"/>
          <w:kern w:val="0"/>
          <w14:ligatures w14:val="none"/>
        </w:rPr>
        <w:t xml:space="preserve"> </w:t>
      </w:r>
      <w:bookmarkStart w:id="6" w:name="_Hlk206427844"/>
      <w:r w:rsidR="009F4D18" w:rsidRPr="00852E99">
        <w:rPr>
          <w:rFonts w:ascii="Poppins" w:eastAsia="Arial" w:hAnsi="Poppins" w:cs="Poppins"/>
          <w:kern w:val="0"/>
          <w14:ligatures w14:val="none"/>
        </w:rPr>
        <w:t>Generators</w:t>
      </w:r>
      <w:r w:rsidR="00C9551B" w:rsidRPr="00852E99">
        <w:rPr>
          <w:rFonts w:ascii="Poppins" w:eastAsia="Arial" w:hAnsi="Poppins" w:cs="Poppins"/>
          <w:kern w:val="0"/>
          <w14:ligatures w14:val="none"/>
        </w:rPr>
        <w:t>,</w:t>
      </w:r>
      <w:r w:rsidR="009F4D18" w:rsidRPr="00852E99">
        <w:rPr>
          <w:rFonts w:ascii="Poppins" w:eastAsia="Arial" w:hAnsi="Poppins" w:cs="Poppins"/>
          <w:kern w:val="0"/>
          <w14:ligatures w14:val="none"/>
        </w:rPr>
        <w:t xml:space="preserve"> </w:t>
      </w:r>
      <w:r w:rsidR="00281127" w:rsidRPr="00852E99">
        <w:rPr>
          <w:rFonts w:ascii="Poppins" w:eastAsia="Arial" w:hAnsi="Poppins" w:cs="Poppins"/>
          <w:kern w:val="0"/>
          <w14:ligatures w14:val="none"/>
        </w:rPr>
        <w:t>I</w:t>
      </w:r>
      <w:r w:rsidR="009F4D18" w:rsidRPr="00852E99">
        <w:rPr>
          <w:rFonts w:ascii="Poppins" w:eastAsia="Arial" w:hAnsi="Poppins" w:cs="Poppins"/>
          <w:kern w:val="0"/>
          <w14:ligatures w14:val="none"/>
        </w:rPr>
        <w:t>nterconnector</w:t>
      </w:r>
      <w:r w:rsidR="0014721D" w:rsidRPr="00852E99">
        <w:rPr>
          <w:rFonts w:ascii="Poppins" w:eastAsia="Arial" w:hAnsi="Poppins" w:cs="Poppins"/>
          <w:kern w:val="0"/>
          <w14:ligatures w14:val="none"/>
        </w:rPr>
        <w:t xml:space="preserve"> Owner</w:t>
      </w:r>
      <w:r w:rsidR="009F4D18" w:rsidRPr="00852E99">
        <w:rPr>
          <w:rFonts w:ascii="Poppins" w:eastAsia="Arial" w:hAnsi="Poppins" w:cs="Poppins"/>
          <w:kern w:val="0"/>
          <w14:ligatures w14:val="none"/>
        </w:rPr>
        <w:t>s</w:t>
      </w:r>
      <w:r w:rsidR="00C9551B" w:rsidRPr="00852E99">
        <w:rPr>
          <w:rFonts w:ascii="Poppins" w:eastAsia="Arial" w:hAnsi="Poppins" w:cs="Poppins"/>
          <w:kern w:val="0"/>
          <w14:ligatures w14:val="none"/>
        </w:rPr>
        <w:t xml:space="preserve"> and </w:t>
      </w:r>
      <w:r w:rsidR="00065486" w:rsidRPr="00852E99">
        <w:rPr>
          <w:rFonts w:ascii="Poppins" w:eastAsia="Arial" w:hAnsi="Poppins" w:cs="Poppins"/>
          <w:kern w:val="0"/>
          <w14:ligatures w14:val="none"/>
        </w:rPr>
        <w:t>Restoration Contractors</w:t>
      </w:r>
      <w:bookmarkEnd w:id="6"/>
      <w:r w:rsidR="009F4D18" w:rsidRPr="00852E99">
        <w:rPr>
          <w:rFonts w:ascii="Poppins" w:eastAsia="Arial" w:hAnsi="Poppins" w:cs="Poppins"/>
          <w:kern w:val="0"/>
          <w14:ligatures w14:val="none"/>
        </w:rPr>
        <w:t xml:space="preserve"> to notify</w:t>
      </w:r>
      <w:r w:rsidR="00ED2920" w:rsidRPr="00852E99">
        <w:rPr>
          <w:rFonts w:ascii="Poppins" w:eastAsia="Arial" w:hAnsi="Poppins" w:cs="Poppins"/>
          <w:kern w:val="0"/>
          <w14:ligatures w14:val="none"/>
        </w:rPr>
        <w:t xml:space="preserve"> NESO of</w:t>
      </w:r>
      <w:r w:rsidR="009F4D18" w:rsidRPr="00852E99">
        <w:rPr>
          <w:rFonts w:ascii="Poppins" w:eastAsia="Arial" w:hAnsi="Poppins" w:cs="Poppins"/>
          <w:kern w:val="0"/>
          <w14:ligatures w14:val="none"/>
        </w:rPr>
        <w:t xml:space="preserve"> their expected availability </w:t>
      </w:r>
      <w:r w:rsidR="00BF18EF" w:rsidRPr="00852E99">
        <w:rPr>
          <w:rFonts w:ascii="Poppins" w:eastAsia="Arial" w:hAnsi="Poppins" w:cs="Poppins"/>
          <w:kern w:val="0"/>
          <w14:ligatures w14:val="none"/>
        </w:rPr>
        <w:t>during severe space weather events.</w:t>
      </w:r>
    </w:p>
    <w:p w14:paraId="53D4048C" w14:textId="77777777" w:rsidR="00CA0621" w:rsidRPr="00852E99" w:rsidRDefault="00CA0621" w:rsidP="00FC3055">
      <w:pPr>
        <w:spacing w:after="0"/>
        <w:rPr>
          <w:rFonts w:ascii="Poppins" w:hAnsi="Poppins" w:cs="Poppins"/>
          <w:b/>
          <w:bCs/>
          <w:color w:val="3F0731"/>
        </w:rPr>
      </w:pPr>
      <w:r w:rsidRPr="00852E99">
        <w:rPr>
          <w:rFonts w:ascii="Poppins" w:hAnsi="Poppins" w:cs="Poppins"/>
          <w:b/>
          <w:bCs/>
          <w:color w:val="3F0731"/>
        </w:rPr>
        <w:t>What is the issue?</w:t>
      </w:r>
    </w:p>
    <w:bookmarkEnd w:id="5"/>
    <w:p w14:paraId="5276F420" w14:textId="1513DD2C" w:rsidR="00FC3055" w:rsidRPr="00852E99" w:rsidRDefault="006222C8" w:rsidP="00276940">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The Proposal covers the specific challenge around knowledge of Generator and Interconnector</w:t>
      </w:r>
      <w:r w:rsidR="00A17BB0" w:rsidRPr="00852E99">
        <w:rPr>
          <w:rFonts w:ascii="Poppins" w:eastAsia="Arial" w:hAnsi="Poppins" w:cs="Poppins"/>
          <w:kern w:val="0"/>
          <w14:ligatures w14:val="none"/>
        </w:rPr>
        <w:t xml:space="preserve"> Owner</w:t>
      </w:r>
      <w:r w:rsidRPr="00852E99">
        <w:rPr>
          <w:rFonts w:ascii="Poppins" w:eastAsia="Arial" w:hAnsi="Poppins" w:cs="Poppins"/>
          <w:kern w:val="0"/>
          <w14:ligatures w14:val="none"/>
        </w:rPr>
        <w:t xml:space="preserve"> availability and intentions </w:t>
      </w:r>
      <w:r w:rsidR="003C3BF9" w:rsidRPr="00852E99">
        <w:rPr>
          <w:rFonts w:ascii="Poppins" w:eastAsia="Arial" w:hAnsi="Poppins" w:cs="Poppins"/>
          <w:kern w:val="0"/>
          <w14:ligatures w14:val="none"/>
        </w:rPr>
        <w:t>to</w:t>
      </w:r>
      <w:r w:rsidRPr="00852E99">
        <w:rPr>
          <w:rFonts w:ascii="Poppins" w:eastAsia="Arial" w:hAnsi="Poppins" w:cs="Poppins"/>
          <w:kern w:val="0"/>
          <w14:ligatures w14:val="none"/>
        </w:rPr>
        <w:t xml:space="preserve"> facilitate system operation</w:t>
      </w:r>
      <w:r w:rsidR="000A05D9" w:rsidRPr="00852E99">
        <w:rPr>
          <w:rFonts w:ascii="Poppins" w:eastAsia="Arial" w:hAnsi="Poppins" w:cs="Poppins"/>
          <w:kern w:val="0"/>
          <w14:ligatures w14:val="none"/>
        </w:rPr>
        <w:t xml:space="preserve"> by NESO</w:t>
      </w:r>
      <w:r w:rsidRPr="00852E99">
        <w:rPr>
          <w:rFonts w:ascii="Poppins" w:eastAsia="Arial" w:hAnsi="Poppins" w:cs="Poppins"/>
          <w:kern w:val="0"/>
          <w14:ligatures w14:val="none"/>
        </w:rPr>
        <w:t xml:space="preserve"> in a severe space weather event.</w:t>
      </w:r>
    </w:p>
    <w:p w14:paraId="4A8F0259" w14:textId="77777777" w:rsidR="00276940" w:rsidRPr="00852E99" w:rsidRDefault="00276940" w:rsidP="00276940">
      <w:pPr>
        <w:spacing w:after="120" w:line="240" w:lineRule="auto"/>
        <w:rPr>
          <w:rFonts w:ascii="Poppins" w:hAnsi="Poppins" w:cs="Poppins"/>
          <w:iCs/>
          <w:noProof/>
          <w:color w:val="7030A0"/>
          <w:highlight w:val="yellow"/>
        </w:rPr>
      </w:pPr>
    </w:p>
    <w:p w14:paraId="38805FA5" w14:textId="77777777" w:rsidR="00CA0621" w:rsidRPr="006D6D2B" w:rsidRDefault="00CA0621" w:rsidP="00FC3055">
      <w:pPr>
        <w:spacing w:after="0"/>
        <w:rPr>
          <w:rFonts w:ascii="Poppins" w:hAnsi="Poppins" w:cs="Poppins"/>
          <w:b/>
          <w:bCs/>
          <w:color w:val="000000" w:themeColor="text1"/>
        </w:rPr>
      </w:pPr>
      <w:r w:rsidRPr="006D6D2B">
        <w:rPr>
          <w:rFonts w:ascii="Poppins" w:hAnsi="Poppins" w:cs="Poppins"/>
          <w:b/>
          <w:bCs/>
          <w:color w:val="000000" w:themeColor="text1"/>
        </w:rPr>
        <w:t>What is the solution and when will it come into effect?</w:t>
      </w:r>
    </w:p>
    <w:p w14:paraId="589FAC45" w14:textId="15E14119" w:rsidR="00AB01EE" w:rsidRPr="00852E99" w:rsidRDefault="00CA0621" w:rsidP="00D36013">
      <w:pPr>
        <w:rPr>
          <w:rFonts w:ascii="Poppins" w:eastAsia="Aptos" w:hAnsi="Poppins" w:cs="Poppins"/>
        </w:rPr>
      </w:pPr>
      <w:r w:rsidRPr="00852E99">
        <w:rPr>
          <w:rFonts w:ascii="Poppins" w:hAnsi="Poppins" w:cs="Poppins"/>
          <w:b/>
        </w:rPr>
        <w:t xml:space="preserve">Proposer’s solution: </w:t>
      </w:r>
      <w:bookmarkStart w:id="7" w:name="_Hlk50464695"/>
      <w:r w:rsidR="00065486" w:rsidRPr="00852E99">
        <w:rPr>
          <w:rFonts w:ascii="Poppins" w:eastAsia="Arial" w:hAnsi="Poppins" w:cs="Poppins"/>
          <w:kern w:val="0"/>
          <w14:ligatures w14:val="none"/>
        </w:rPr>
        <w:t>Generators, Interconnector Owners and Restoration Contractors</w:t>
      </w:r>
      <w:r w:rsidR="009D6B27" w:rsidRPr="00852E99">
        <w:rPr>
          <w:rFonts w:ascii="Poppins" w:eastAsia="Arial" w:hAnsi="Poppins" w:cs="Poppins"/>
          <w:kern w:val="0"/>
          <w14:ligatures w14:val="none"/>
        </w:rPr>
        <w:t xml:space="preserve"> </w:t>
      </w:r>
      <w:r w:rsidR="004154CB" w:rsidRPr="00852E99">
        <w:rPr>
          <w:rFonts w:ascii="Poppins" w:eastAsia="Arial" w:hAnsi="Poppins" w:cs="Poppins"/>
          <w:kern w:val="0"/>
          <w14:ligatures w14:val="none"/>
        </w:rPr>
        <w:t>to be obligated</w:t>
      </w:r>
      <w:r w:rsidR="009D6B27" w:rsidRPr="00852E99">
        <w:rPr>
          <w:rFonts w:ascii="Poppins" w:eastAsia="Arial" w:hAnsi="Poppins" w:cs="Poppins"/>
          <w:kern w:val="0"/>
          <w14:ligatures w14:val="none"/>
        </w:rPr>
        <w:t xml:space="preserve"> to notify NESO and the market about their </w:t>
      </w:r>
      <w:r w:rsidR="00737A69" w:rsidRPr="00852E99">
        <w:rPr>
          <w:rFonts w:ascii="Poppins" w:eastAsia="Arial" w:hAnsi="Poppins" w:cs="Poppins"/>
          <w:kern w:val="0"/>
          <w14:ligatures w14:val="none"/>
        </w:rPr>
        <w:t>intended position</w:t>
      </w:r>
      <w:r w:rsidR="009D6B27" w:rsidRPr="00852E99">
        <w:rPr>
          <w:rFonts w:ascii="Poppins" w:eastAsia="Arial" w:hAnsi="Poppins" w:cs="Poppins"/>
          <w:kern w:val="0"/>
          <w14:ligatures w14:val="none"/>
        </w:rPr>
        <w:t xml:space="preserve"> during severe space weather events, after NESO issues a relevant notification.</w:t>
      </w:r>
      <w:bookmarkEnd w:id="7"/>
    </w:p>
    <w:p w14:paraId="7CC9BD5A" w14:textId="6EE2E383" w:rsidR="000154A5" w:rsidRPr="00852E99" w:rsidRDefault="00CA0621" w:rsidP="00D36013">
      <w:pPr>
        <w:rPr>
          <w:rFonts w:ascii="Poppins" w:eastAsia="Arial" w:hAnsi="Poppins" w:cs="Poppins"/>
        </w:rPr>
      </w:pPr>
      <w:r w:rsidRPr="00852E99">
        <w:rPr>
          <w:rFonts w:ascii="Poppins" w:hAnsi="Poppins" w:cs="Poppins"/>
          <w:b/>
        </w:rPr>
        <w:t>Implementation date:</w:t>
      </w:r>
      <w:r w:rsidRPr="00852E99">
        <w:rPr>
          <w:rFonts w:ascii="Poppins" w:hAnsi="Poppins" w:cs="Poppins"/>
        </w:rPr>
        <w:t xml:space="preserve"> </w:t>
      </w:r>
      <w:r w:rsidR="003C3BF9" w:rsidRPr="00852E99">
        <w:rPr>
          <w:rFonts w:ascii="Poppins" w:eastAsia="Arial" w:hAnsi="Poppins" w:cs="Poppins"/>
        </w:rPr>
        <w:t>10 Business Days following an Authority Decision.</w:t>
      </w:r>
    </w:p>
    <w:p w14:paraId="3E32B87B" w14:textId="31E8595C" w:rsidR="00CA0621" w:rsidRPr="006D6D2B" w:rsidRDefault="00CA0621" w:rsidP="00FC3055">
      <w:pPr>
        <w:spacing w:after="0"/>
        <w:rPr>
          <w:rFonts w:ascii="Poppins" w:hAnsi="Poppins" w:cs="Poppins"/>
          <w:b/>
          <w:bCs/>
          <w:color w:val="000000" w:themeColor="text1"/>
        </w:rPr>
      </w:pPr>
      <w:r w:rsidRPr="006D6D2B">
        <w:rPr>
          <w:rFonts w:ascii="Poppins" w:hAnsi="Poppins" w:cs="Poppins"/>
          <w:b/>
          <w:bCs/>
          <w:color w:val="000000" w:themeColor="text1"/>
        </w:rPr>
        <w:t>What is the impact if this change is made?</w:t>
      </w:r>
    </w:p>
    <w:p w14:paraId="51E52620" w14:textId="7CE2DB6A" w:rsidR="000154A5" w:rsidRPr="00852E99" w:rsidRDefault="00E32778" w:rsidP="00F86B44">
      <w:pPr>
        <w:tabs>
          <w:tab w:val="left" w:pos="2820"/>
        </w:tabs>
        <w:rPr>
          <w:rFonts w:ascii="Poppins" w:eastAsia="Arial" w:hAnsi="Poppins" w:cs="Poppins"/>
        </w:rPr>
      </w:pPr>
      <w:r w:rsidRPr="00852E99">
        <w:rPr>
          <w:rFonts w:ascii="Poppins" w:eastAsia="Arial" w:hAnsi="Poppins" w:cs="Poppins"/>
          <w:kern w:val="0"/>
          <w14:ligatures w14:val="none"/>
        </w:rPr>
        <w:t xml:space="preserve">The purpose is to </w:t>
      </w:r>
      <w:r w:rsidR="00CA73FC" w:rsidRPr="00852E99">
        <w:rPr>
          <w:rFonts w:ascii="Poppins" w:eastAsia="Arial" w:hAnsi="Poppins" w:cs="Poppins"/>
          <w:kern w:val="0"/>
          <w14:ligatures w14:val="none"/>
        </w:rPr>
        <w:t>provide</w:t>
      </w:r>
      <w:r w:rsidR="000F03BF" w:rsidRPr="00852E99">
        <w:rPr>
          <w:rFonts w:ascii="Poppins" w:eastAsia="Arial" w:hAnsi="Poppins" w:cs="Poppins"/>
          <w:kern w:val="0"/>
          <w14:ligatures w14:val="none"/>
        </w:rPr>
        <w:t xml:space="preserve"> greater visibility for</w:t>
      </w:r>
      <w:r w:rsidRPr="00852E99">
        <w:rPr>
          <w:rFonts w:ascii="Poppins" w:eastAsia="Arial" w:hAnsi="Poppins" w:cs="Poppins"/>
          <w:kern w:val="0"/>
          <w14:ligatures w14:val="none"/>
        </w:rPr>
        <w:t xml:space="preserve"> NESO </w:t>
      </w:r>
      <w:r w:rsidR="000F03BF" w:rsidRPr="00852E99">
        <w:rPr>
          <w:rFonts w:ascii="Poppins" w:eastAsia="Arial" w:hAnsi="Poppins" w:cs="Poppins"/>
          <w:kern w:val="0"/>
          <w14:ligatures w14:val="none"/>
        </w:rPr>
        <w:t xml:space="preserve">of the operational </w:t>
      </w:r>
      <w:r w:rsidRPr="00852E99">
        <w:rPr>
          <w:rFonts w:ascii="Poppins" w:eastAsia="Arial" w:hAnsi="Poppins" w:cs="Poppins"/>
          <w:kern w:val="0"/>
          <w14:ligatures w14:val="none"/>
        </w:rPr>
        <w:t xml:space="preserve">status </w:t>
      </w:r>
      <w:r w:rsidR="000F03BF" w:rsidRPr="00852E99">
        <w:rPr>
          <w:rFonts w:ascii="Poppins" w:eastAsia="Arial" w:hAnsi="Poppins" w:cs="Poppins"/>
          <w:kern w:val="0"/>
          <w14:ligatures w14:val="none"/>
        </w:rPr>
        <w:t xml:space="preserve">of key assets </w:t>
      </w:r>
      <w:r w:rsidR="001822D3" w:rsidRPr="00852E99">
        <w:rPr>
          <w:rFonts w:ascii="Poppins" w:eastAsia="Arial" w:hAnsi="Poppins" w:cs="Poppins"/>
          <w:kern w:val="0"/>
          <w14:ligatures w14:val="none"/>
        </w:rPr>
        <w:t xml:space="preserve">during a severe </w:t>
      </w:r>
      <w:r w:rsidRPr="00852E99">
        <w:rPr>
          <w:rFonts w:ascii="Poppins" w:eastAsia="Arial" w:hAnsi="Poppins" w:cs="Poppins"/>
          <w:kern w:val="0"/>
          <w14:ligatures w14:val="none"/>
        </w:rPr>
        <w:t>space weather event</w:t>
      </w:r>
      <w:r w:rsidR="00334151"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w:t>
      </w:r>
      <w:r w:rsidR="00B0300A" w:rsidRPr="00852E99">
        <w:rPr>
          <w:rFonts w:ascii="Poppins" w:eastAsia="Arial" w:hAnsi="Poppins" w:cs="Poppins"/>
        </w:rPr>
        <w:t xml:space="preserve">This will support NESO in managing scenarios that have the potential to lead to a shortfall in electricity supply or instability of the </w:t>
      </w:r>
      <w:r w:rsidR="008D2DC9" w:rsidRPr="00852E99">
        <w:rPr>
          <w:rFonts w:ascii="Poppins" w:eastAsia="Arial" w:hAnsi="Poppins" w:cs="Poppins"/>
        </w:rPr>
        <w:t>GB Power System</w:t>
      </w:r>
      <w:r w:rsidR="00B0300A" w:rsidRPr="00852E99">
        <w:rPr>
          <w:rFonts w:ascii="Poppins" w:eastAsia="Arial" w:hAnsi="Poppins" w:cs="Poppins"/>
        </w:rPr>
        <w:t>.</w:t>
      </w:r>
      <w:r w:rsidR="000154A5" w:rsidRPr="00852E99">
        <w:rPr>
          <w:rFonts w:ascii="Poppins" w:eastAsia="Arial" w:hAnsi="Poppins" w:cs="Poppins"/>
        </w:rPr>
        <w:t xml:space="preserve"> </w:t>
      </w:r>
      <w:r w:rsidRPr="00852E99">
        <w:rPr>
          <w:rFonts w:ascii="Poppins" w:eastAsia="Arial" w:hAnsi="Poppins" w:cs="Poppins"/>
          <w:kern w:val="0"/>
          <w14:ligatures w14:val="none"/>
        </w:rPr>
        <w:t xml:space="preserve">Network Operators and Transmission Owners </w:t>
      </w:r>
      <w:r w:rsidR="00DA7EDC" w:rsidRPr="00852E99">
        <w:rPr>
          <w:rFonts w:ascii="Poppins" w:eastAsia="Arial" w:hAnsi="Poppins" w:cs="Poppins"/>
          <w:kern w:val="0"/>
          <w14:ligatures w14:val="none"/>
        </w:rPr>
        <w:t xml:space="preserve">(through a separate STC change) </w:t>
      </w:r>
      <w:r w:rsidR="00EA5EB4" w:rsidRPr="00852E99">
        <w:rPr>
          <w:rFonts w:ascii="Poppins" w:eastAsia="Arial" w:hAnsi="Poppins" w:cs="Poppins"/>
          <w:kern w:val="0"/>
          <w14:ligatures w14:val="none"/>
        </w:rPr>
        <w:t xml:space="preserve">may need to </w:t>
      </w:r>
      <w:r w:rsidR="00B0300A" w:rsidRPr="00852E99">
        <w:rPr>
          <w:rFonts w:ascii="Poppins" w:eastAsia="Arial" w:hAnsi="Poppins" w:cs="Poppins"/>
          <w:kern w:val="0"/>
          <w14:ligatures w14:val="none"/>
        </w:rPr>
        <w:t>inform</w:t>
      </w:r>
      <w:r w:rsidRPr="00852E99">
        <w:rPr>
          <w:rFonts w:ascii="Poppins" w:eastAsia="Arial" w:hAnsi="Poppins" w:cs="Poppins"/>
          <w:kern w:val="0"/>
          <w14:ligatures w14:val="none"/>
        </w:rPr>
        <w:t xml:space="preserve"> NESO </w:t>
      </w:r>
      <w:r w:rsidR="00CA73FC" w:rsidRPr="00852E99">
        <w:rPr>
          <w:rFonts w:ascii="Poppins" w:eastAsia="Arial" w:hAnsi="Poppins" w:cs="Poppins"/>
          <w:kern w:val="0"/>
          <w14:ligatures w14:val="none"/>
        </w:rPr>
        <w:t>via</w:t>
      </w:r>
      <w:r w:rsidRPr="00852E99">
        <w:rPr>
          <w:rFonts w:ascii="Poppins" w:eastAsia="Arial" w:hAnsi="Poppins" w:cs="Poppins"/>
          <w:kern w:val="0"/>
          <w14:ligatures w14:val="none"/>
        </w:rPr>
        <w:t xml:space="preserve"> a </w:t>
      </w:r>
      <w:r w:rsidR="0064278A" w:rsidRPr="00852E99">
        <w:rPr>
          <w:rFonts w:ascii="Poppins" w:eastAsia="Arial" w:hAnsi="Poppins" w:cs="Poppins"/>
          <w:kern w:val="0"/>
          <w14:ligatures w14:val="none"/>
        </w:rPr>
        <w:t>‘</w:t>
      </w:r>
      <w:r w:rsidRPr="00852E99">
        <w:rPr>
          <w:rFonts w:ascii="Poppins" w:eastAsia="Arial" w:hAnsi="Poppins" w:cs="Poppins"/>
          <w:kern w:val="0"/>
          <w14:ligatures w14:val="none"/>
        </w:rPr>
        <w:t>Space Weather Outcome Statement</w:t>
      </w:r>
      <w:r w:rsidR="00054B3A" w:rsidRPr="00852E99">
        <w:rPr>
          <w:rFonts w:ascii="Poppins" w:eastAsia="Arial" w:hAnsi="Poppins" w:cs="Poppins"/>
          <w:kern w:val="0"/>
          <w14:ligatures w14:val="none"/>
        </w:rPr>
        <w:t>’</w:t>
      </w:r>
      <w:r w:rsidRPr="00852E99">
        <w:rPr>
          <w:rFonts w:ascii="Poppins" w:eastAsia="Arial" w:hAnsi="Poppins" w:cs="Poppins"/>
          <w:kern w:val="0"/>
          <w14:ligatures w14:val="none"/>
        </w:rPr>
        <w:t xml:space="preserve"> if their assets </w:t>
      </w:r>
      <w:r w:rsidR="00F86B44" w:rsidRPr="00852E99">
        <w:rPr>
          <w:rFonts w:ascii="Poppins" w:eastAsia="Arial" w:hAnsi="Poppins" w:cs="Poppins"/>
        </w:rPr>
        <w:t xml:space="preserve">have experienced impacts </w:t>
      </w:r>
      <w:proofErr w:type="gramStart"/>
      <w:r w:rsidR="00F86B44" w:rsidRPr="00852E99">
        <w:rPr>
          <w:rFonts w:ascii="Poppins" w:eastAsia="Arial" w:hAnsi="Poppins" w:cs="Poppins"/>
        </w:rPr>
        <w:t>as a result of</w:t>
      </w:r>
      <w:proofErr w:type="gramEnd"/>
      <w:r w:rsidR="00F86B44" w:rsidRPr="00852E99">
        <w:rPr>
          <w:rFonts w:ascii="Poppins" w:eastAsia="Arial" w:hAnsi="Poppins" w:cs="Poppins"/>
        </w:rPr>
        <w:t xml:space="preserve"> </w:t>
      </w:r>
      <w:r w:rsidR="00406A15" w:rsidRPr="00852E99">
        <w:rPr>
          <w:rFonts w:ascii="Poppins" w:eastAsia="Arial" w:hAnsi="Poppins" w:cs="Poppins"/>
        </w:rPr>
        <w:t>s</w:t>
      </w:r>
      <w:r w:rsidR="00F86B44" w:rsidRPr="00852E99">
        <w:rPr>
          <w:rFonts w:ascii="Poppins" w:eastAsia="Arial" w:hAnsi="Poppins" w:cs="Poppins"/>
        </w:rPr>
        <w:t xml:space="preserve">pace </w:t>
      </w:r>
      <w:r w:rsidR="00406A15" w:rsidRPr="00852E99">
        <w:rPr>
          <w:rFonts w:ascii="Poppins" w:eastAsia="Arial" w:hAnsi="Poppins" w:cs="Poppins"/>
        </w:rPr>
        <w:t>w</w:t>
      </w:r>
      <w:r w:rsidR="00F86B44" w:rsidRPr="00852E99">
        <w:rPr>
          <w:rFonts w:ascii="Poppins" w:eastAsia="Arial" w:hAnsi="Poppins" w:cs="Poppins"/>
        </w:rPr>
        <w:t>eather.</w:t>
      </w:r>
    </w:p>
    <w:p w14:paraId="4ABE7B71" w14:textId="5757182F" w:rsidR="00DE7385" w:rsidRPr="00852E99" w:rsidRDefault="00DE7385" w:rsidP="00DE7385">
      <w:pPr>
        <w:spacing w:after="0"/>
        <w:rPr>
          <w:rFonts w:ascii="Poppins" w:hAnsi="Poppins" w:cs="Poppins"/>
        </w:rPr>
      </w:pPr>
      <w:r w:rsidRPr="00AE7066">
        <w:rPr>
          <w:rFonts w:ascii="Poppins" w:hAnsi="Poppins" w:cs="Poppins"/>
          <w:b/>
        </w:rPr>
        <w:t xml:space="preserve">Workgroup conclusions: </w:t>
      </w:r>
      <w:bookmarkStart w:id="8" w:name="_Hlk50541475"/>
      <w:r w:rsidRPr="00AE7066">
        <w:rPr>
          <w:rFonts w:ascii="Poppins" w:hAnsi="Poppins" w:cs="Poppins"/>
        </w:rPr>
        <w:t xml:space="preserve">The Workgroup concluded </w:t>
      </w:r>
      <w:commentRangeStart w:id="9"/>
      <w:r w:rsidRPr="00AE7066">
        <w:rPr>
          <w:rFonts w:ascii="Poppins" w:hAnsi="Poppins" w:cs="Poppins"/>
        </w:rPr>
        <w:t xml:space="preserve">unanimously/by majority </w:t>
      </w:r>
      <w:commentRangeEnd w:id="9"/>
      <w:r w:rsidR="00D72427">
        <w:rPr>
          <w:rStyle w:val="CommentReference"/>
        </w:rPr>
        <w:commentReference w:id="9"/>
      </w:r>
      <w:r w:rsidRPr="00AE7066">
        <w:rPr>
          <w:rFonts w:ascii="Poppins" w:hAnsi="Poppins" w:cs="Poppins"/>
        </w:rPr>
        <w:t>that the Original better facilitated the Applicable Objectives than the Baseline.</w:t>
      </w:r>
      <w:bookmarkEnd w:id="8"/>
    </w:p>
    <w:p w14:paraId="0D29F0A6" w14:textId="77777777" w:rsidR="000D1F9E" w:rsidRPr="00852E99" w:rsidRDefault="000D1F9E" w:rsidP="00F86B44">
      <w:pPr>
        <w:tabs>
          <w:tab w:val="left" w:pos="2820"/>
        </w:tabs>
        <w:rPr>
          <w:rFonts w:ascii="Poppins" w:eastAsia="Arial" w:hAnsi="Poppins" w:cs="Poppins"/>
        </w:rPr>
      </w:pPr>
    </w:p>
    <w:p w14:paraId="537E146C" w14:textId="77777777" w:rsidR="00CA0621" w:rsidRPr="006D6D2B" w:rsidRDefault="00CA0621" w:rsidP="00FC3055">
      <w:pPr>
        <w:spacing w:after="0"/>
        <w:rPr>
          <w:rFonts w:ascii="Poppins" w:hAnsi="Poppins" w:cs="Poppins"/>
          <w:b/>
          <w:bCs/>
          <w:color w:val="000000" w:themeColor="text1"/>
          <w:highlight w:val="yellow"/>
        </w:rPr>
      </w:pPr>
      <w:commentRangeStart w:id="10"/>
      <w:r w:rsidRPr="006D6D2B">
        <w:rPr>
          <w:rFonts w:ascii="Poppins" w:hAnsi="Poppins" w:cs="Poppins"/>
          <w:b/>
          <w:bCs/>
          <w:color w:val="000000" w:themeColor="text1"/>
          <w:highlight w:val="yellow"/>
        </w:rPr>
        <w:t>Interactions</w:t>
      </w:r>
    </w:p>
    <w:p w14:paraId="0649789B" w14:textId="72A2C454" w:rsidR="00CA0621" w:rsidRPr="00852E99" w:rsidRDefault="00041C21" w:rsidP="00CA0621">
      <w:pPr>
        <w:rPr>
          <w:rFonts w:ascii="Poppins" w:eastAsia="Arial" w:hAnsi="Poppins" w:cs="Poppins"/>
          <w:kern w:val="0"/>
          <w:highlight w:val="yellow"/>
          <w14:ligatures w14:val="none"/>
        </w:rPr>
      </w:pPr>
      <w:bookmarkStart w:id="11" w:name="_Hlk192513211"/>
      <w:r w:rsidRPr="00852E99">
        <w:rPr>
          <w:rFonts w:ascii="Poppins" w:eastAsia="Arial" w:hAnsi="Poppins" w:cs="Poppins"/>
          <w:kern w:val="0"/>
          <w:highlight w:val="yellow"/>
          <w14:ligatures w14:val="none"/>
        </w:rPr>
        <w:lastRenderedPageBreak/>
        <w:t>C</w:t>
      </w:r>
      <w:r w:rsidR="00CD7060" w:rsidRPr="00852E99">
        <w:rPr>
          <w:rFonts w:ascii="Poppins" w:eastAsia="Arial" w:hAnsi="Poppins" w:cs="Poppins"/>
          <w:kern w:val="0"/>
          <w:highlight w:val="yellow"/>
          <w14:ligatures w14:val="none"/>
        </w:rPr>
        <w:t xml:space="preserve">hanges to </w:t>
      </w:r>
      <w:r w:rsidR="0024340E" w:rsidRPr="00852E99">
        <w:rPr>
          <w:rFonts w:ascii="Poppins" w:eastAsia="Arial" w:hAnsi="Poppins" w:cs="Poppins"/>
          <w:kern w:val="0"/>
          <w:highlight w:val="yellow"/>
          <w14:ligatures w14:val="none"/>
        </w:rPr>
        <w:t>the</w:t>
      </w:r>
      <w:r w:rsidR="00CD7060" w:rsidRPr="00852E99">
        <w:rPr>
          <w:rFonts w:ascii="Poppins" w:eastAsia="Arial" w:hAnsi="Poppins" w:cs="Poppins"/>
          <w:kern w:val="0"/>
          <w:highlight w:val="yellow"/>
          <w14:ligatures w14:val="none"/>
        </w:rPr>
        <w:t xml:space="preserve"> </w:t>
      </w:r>
      <w:r w:rsidR="009F2703" w:rsidRPr="00852E99">
        <w:rPr>
          <w:rFonts w:ascii="Poppins" w:eastAsia="Arial" w:hAnsi="Poppins" w:cs="Poppins"/>
          <w:kern w:val="0"/>
          <w:highlight w:val="yellow"/>
          <w14:ligatures w14:val="none"/>
        </w:rPr>
        <w:t>Balancing Mechanism Reporting Service (</w:t>
      </w:r>
      <w:r w:rsidR="00CD7060" w:rsidRPr="00852E99">
        <w:rPr>
          <w:rFonts w:ascii="Poppins" w:eastAsia="Arial" w:hAnsi="Poppins" w:cs="Poppins"/>
          <w:kern w:val="0"/>
          <w:highlight w:val="yellow"/>
          <w14:ligatures w14:val="none"/>
        </w:rPr>
        <w:t>BMRS</w:t>
      </w:r>
      <w:r w:rsidR="009F2703"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xml:space="preserve"> or interactions with Grid Code modification </w:t>
      </w:r>
      <w:hyperlink r:id="rId17" w:history="1">
        <w:r w:rsidR="00CD7060" w:rsidRPr="00852E99">
          <w:rPr>
            <w:rStyle w:val="Hyperlink"/>
            <w:rFonts w:ascii="Poppins" w:eastAsia="Arial" w:hAnsi="Poppins" w:cs="Poppins"/>
            <w:kern w:val="0"/>
            <w:highlight w:val="yellow"/>
            <w14:ligatures w14:val="none"/>
          </w:rPr>
          <w:t>GC0164</w:t>
        </w:r>
      </w:hyperlink>
      <w:r w:rsidR="00CD7060" w:rsidRPr="00852E99">
        <w:rPr>
          <w:rFonts w:ascii="Poppins" w:eastAsia="Arial" w:hAnsi="Poppins" w:cs="Poppins"/>
          <w:kern w:val="0"/>
          <w:highlight w:val="yellow"/>
          <w14:ligatures w14:val="none"/>
        </w:rPr>
        <w:t xml:space="preserve"> may be needed. Consideration is also being given to whether the </w:t>
      </w:r>
      <w:r w:rsidR="00D36013" w:rsidRPr="00852E99">
        <w:rPr>
          <w:rFonts w:ascii="Poppins" w:eastAsia="Arial" w:hAnsi="Poppins" w:cs="Poppins"/>
          <w:kern w:val="0"/>
          <w:highlight w:val="yellow"/>
          <w14:ligatures w14:val="none"/>
        </w:rPr>
        <w:t>System Operator Transmission Owner Code (</w:t>
      </w:r>
      <w:r w:rsidR="00CD7060" w:rsidRPr="00852E99">
        <w:rPr>
          <w:rFonts w:ascii="Poppins" w:eastAsia="Arial" w:hAnsi="Poppins" w:cs="Poppins"/>
          <w:kern w:val="0"/>
          <w:highlight w:val="yellow"/>
          <w14:ligatures w14:val="none"/>
        </w:rPr>
        <w:t>STC</w:t>
      </w:r>
      <w:r w:rsidR="00D36013"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xml:space="preserve"> should be amended due to the </w:t>
      </w:r>
      <w:r w:rsidR="00E60A92"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Space Weather Industry Protocol</w:t>
      </w:r>
      <w:r w:rsidR="00E60A92" w:rsidRPr="00852E99">
        <w:rPr>
          <w:rFonts w:ascii="Poppins" w:eastAsia="Arial" w:hAnsi="Poppins" w:cs="Poppins"/>
          <w:kern w:val="0"/>
          <w:highlight w:val="yellow"/>
          <w14:ligatures w14:val="none"/>
        </w:rPr>
        <w:t>’</w:t>
      </w:r>
      <w:r w:rsidR="00CD7060" w:rsidRPr="00852E99">
        <w:rPr>
          <w:rFonts w:ascii="Poppins" w:eastAsia="Arial" w:hAnsi="Poppins" w:cs="Poppins"/>
          <w:kern w:val="0"/>
          <w:highlight w:val="yellow"/>
          <w14:ligatures w14:val="none"/>
        </w:rPr>
        <w:t>, rather than as a direct result of th</w:t>
      </w:r>
      <w:r w:rsidR="00AC3152" w:rsidRPr="00852E99">
        <w:rPr>
          <w:rFonts w:ascii="Poppins" w:eastAsia="Arial" w:hAnsi="Poppins" w:cs="Poppins"/>
          <w:kern w:val="0"/>
          <w:highlight w:val="yellow"/>
          <w14:ligatures w14:val="none"/>
        </w:rPr>
        <w:t>is</w:t>
      </w:r>
      <w:r w:rsidR="000A1AAA" w:rsidRPr="00852E99">
        <w:rPr>
          <w:rFonts w:ascii="Poppins" w:eastAsia="Arial" w:hAnsi="Poppins" w:cs="Poppins"/>
          <w:kern w:val="0"/>
          <w:highlight w:val="yellow"/>
          <w14:ligatures w14:val="none"/>
        </w:rPr>
        <w:t xml:space="preserve"> (GC0183)</w:t>
      </w:r>
      <w:r w:rsidR="00CD7060" w:rsidRPr="00852E99">
        <w:rPr>
          <w:rFonts w:ascii="Poppins" w:eastAsia="Arial" w:hAnsi="Poppins" w:cs="Poppins"/>
          <w:kern w:val="0"/>
          <w:highlight w:val="yellow"/>
          <w14:ligatures w14:val="none"/>
        </w:rPr>
        <w:t xml:space="preserve"> Grid Code modification.</w:t>
      </w:r>
      <w:bookmarkEnd w:id="11"/>
      <w:commentRangeEnd w:id="10"/>
      <w:r w:rsidR="00BE68DD" w:rsidRPr="00852E99">
        <w:rPr>
          <w:rStyle w:val="CommentReference"/>
          <w:rFonts w:ascii="Poppins" w:hAnsi="Poppins" w:cs="Poppins"/>
        </w:rPr>
        <w:commentReference w:id="10"/>
      </w:r>
    </w:p>
    <w:p w14:paraId="4BA48EB3" w14:textId="77777777" w:rsidR="00CA0621" w:rsidRPr="00852E99" w:rsidRDefault="00CA0621" w:rsidP="00CA0621">
      <w:pPr>
        <w:pStyle w:val="CA2"/>
        <w:pBdr>
          <w:bottom w:val="single" w:sz="4" w:space="1" w:color="auto"/>
        </w:pBdr>
        <w:shd w:val="clear" w:color="auto" w:fill="3F0731"/>
        <w:rPr>
          <w:rFonts w:ascii="Poppins" w:hAnsi="Poppins" w:cs="Poppins"/>
        </w:rPr>
      </w:pPr>
      <w:bookmarkStart w:id="12" w:name="_Toc207705603"/>
      <w:r w:rsidRPr="00852E99">
        <w:rPr>
          <w:rFonts w:ascii="Poppins" w:hAnsi="Poppins" w:cs="Poppins"/>
        </w:rPr>
        <w:t>What is the issue?</w:t>
      </w:r>
      <w:bookmarkEnd w:id="3"/>
      <w:bookmarkEnd w:id="12"/>
    </w:p>
    <w:p w14:paraId="611A7896" w14:textId="704561A0" w:rsidR="00191C99" w:rsidRPr="00852E99" w:rsidRDefault="008940D7" w:rsidP="00191C99">
      <w:pPr>
        <w:pStyle w:val="Heading2"/>
        <w:rPr>
          <w:rFonts w:ascii="Poppins" w:hAnsi="Poppins" w:cs="Poppins"/>
          <w:i/>
          <w:color w:val="00B050"/>
        </w:rPr>
      </w:pPr>
      <w:bookmarkStart w:id="13" w:name="_Why_change?"/>
      <w:bookmarkStart w:id="14" w:name="_Toc207705604"/>
      <w:bookmarkStart w:id="15" w:name="_Toc58482272"/>
      <w:bookmarkEnd w:id="13"/>
      <w:r w:rsidRPr="00852E99">
        <w:rPr>
          <w:rFonts w:ascii="Poppins" w:hAnsi="Poppins" w:cs="Poppins"/>
          <w:color w:val="3F0731"/>
        </w:rPr>
        <w:t xml:space="preserve">What is the defect the </w:t>
      </w:r>
      <w:r w:rsidR="0086745C" w:rsidRPr="00852E99">
        <w:rPr>
          <w:rFonts w:ascii="Poppins" w:hAnsi="Poppins" w:cs="Poppins"/>
          <w:color w:val="3F0731"/>
        </w:rPr>
        <w:t xml:space="preserve">Proposer </w:t>
      </w:r>
      <w:r w:rsidRPr="00852E99">
        <w:rPr>
          <w:rFonts w:ascii="Poppins" w:hAnsi="Poppins" w:cs="Poppins"/>
          <w:color w:val="3F0731"/>
        </w:rPr>
        <w:t xml:space="preserve">believes this </w:t>
      </w:r>
      <w:r w:rsidR="00191C99" w:rsidRPr="00852E99">
        <w:rPr>
          <w:rFonts w:ascii="Poppins" w:hAnsi="Poppins" w:cs="Poppins"/>
          <w:color w:val="3F0731"/>
        </w:rPr>
        <w:t xml:space="preserve">modification </w:t>
      </w:r>
      <w:r w:rsidR="00A80D21" w:rsidRPr="00852E99">
        <w:rPr>
          <w:rFonts w:ascii="Poppins" w:hAnsi="Poppins" w:cs="Poppins"/>
          <w:color w:val="3F0731"/>
        </w:rPr>
        <w:t xml:space="preserve">will </w:t>
      </w:r>
      <w:r w:rsidR="00191C99" w:rsidRPr="00852E99">
        <w:rPr>
          <w:rFonts w:ascii="Poppins" w:hAnsi="Poppins" w:cs="Poppins"/>
          <w:color w:val="3F0731"/>
        </w:rPr>
        <w:t>address?</w:t>
      </w:r>
      <w:bookmarkEnd w:id="14"/>
    </w:p>
    <w:p w14:paraId="2A3830B2" w14:textId="7968F596" w:rsidR="00101CC4" w:rsidRPr="00852E99" w:rsidRDefault="00101CC4" w:rsidP="00101CC4">
      <w:pPr>
        <w:tabs>
          <w:tab w:val="left" w:pos="2820"/>
        </w:tabs>
        <w:rPr>
          <w:rFonts w:ascii="Poppins" w:eastAsia="Arial" w:hAnsi="Poppins" w:cs="Poppins"/>
        </w:rPr>
      </w:pPr>
      <w:r w:rsidRPr="00852E99">
        <w:rPr>
          <w:rFonts w:ascii="Poppins" w:eastAsia="Arial" w:hAnsi="Poppins" w:cs="Poppins"/>
        </w:rPr>
        <w:t>Space weather refers to the environmental conditions in space. It can have a significant effect on the functionality of power grids because the rapid</w:t>
      </w:r>
      <w:r w:rsidRPr="00852E99">
        <w:rPr>
          <w:rFonts w:ascii="Poppins" w:eastAsia="Arial" w:hAnsi="Poppins" w:cs="Poppins"/>
          <w:lang w:val="en-ZA"/>
        </w:rPr>
        <w:t xml:space="preserve"> fluctuations in the Earth's magnetic field induce an electric field in the Earth's surface. This electric field then drives electrical currents to flow through conductive structures; th</w:t>
      </w:r>
      <w:r w:rsidR="00DA7A55" w:rsidRPr="00852E99">
        <w:rPr>
          <w:rFonts w:ascii="Poppins" w:eastAsia="Arial" w:hAnsi="Poppins" w:cs="Poppins"/>
          <w:lang w:val="en-ZA"/>
        </w:rPr>
        <w:t>e</w:t>
      </w:r>
      <w:r w:rsidRPr="00852E99">
        <w:rPr>
          <w:rFonts w:ascii="Poppins" w:eastAsia="Arial" w:hAnsi="Poppins" w:cs="Poppins"/>
          <w:lang w:val="en-ZA"/>
        </w:rPr>
        <w:t>s</w:t>
      </w:r>
      <w:r w:rsidR="00DA7A55" w:rsidRPr="00852E99">
        <w:rPr>
          <w:rFonts w:ascii="Poppins" w:eastAsia="Arial" w:hAnsi="Poppins" w:cs="Poppins"/>
          <w:lang w:val="en-ZA"/>
        </w:rPr>
        <w:t>e</w:t>
      </w:r>
      <w:r w:rsidRPr="00852E99">
        <w:rPr>
          <w:rFonts w:ascii="Poppins" w:eastAsia="Arial" w:hAnsi="Poppins" w:cs="Poppins"/>
          <w:lang w:val="en-ZA"/>
        </w:rPr>
        <w:t xml:space="preserve"> </w:t>
      </w:r>
      <w:r w:rsidR="006B34E8" w:rsidRPr="00852E99">
        <w:rPr>
          <w:rFonts w:ascii="Poppins" w:eastAsia="Arial" w:hAnsi="Poppins" w:cs="Poppins"/>
          <w:lang w:val="en-ZA"/>
        </w:rPr>
        <w:t>are</w:t>
      </w:r>
      <w:r w:rsidRPr="00852E99">
        <w:rPr>
          <w:rFonts w:ascii="Poppins" w:eastAsia="Arial" w:hAnsi="Poppins" w:cs="Poppins"/>
          <w:lang w:val="en-ZA"/>
        </w:rPr>
        <w:t xml:space="preserve"> known as geomagnetically induced currents (GICs). This can potentially lead to damage to some assets across the electricity system, depending on the asset design, location and geology.</w:t>
      </w:r>
      <w:r w:rsidRPr="00852E99">
        <w:rPr>
          <w:rFonts w:ascii="Times New Roman" w:eastAsia="Arial" w:hAnsi="Times New Roman" w:cs="Times New Roman"/>
          <w:lang w:val="en-US"/>
        </w:rPr>
        <w:t>​</w:t>
      </w:r>
      <w:r w:rsidRPr="00852E99">
        <w:rPr>
          <w:rFonts w:ascii="Poppins" w:eastAsia="Arial" w:hAnsi="Poppins" w:cs="Poppins"/>
          <w:lang w:val="en-US"/>
        </w:rPr>
        <w:t xml:space="preserve"> </w:t>
      </w:r>
      <w:r w:rsidRPr="00852E99">
        <w:rPr>
          <w:rFonts w:ascii="Times New Roman" w:eastAsia="Arial" w:hAnsi="Times New Roman" w:cs="Times New Roman"/>
          <w:lang w:val="en-ZA"/>
        </w:rPr>
        <w:t>​</w:t>
      </w:r>
      <w:r w:rsidRPr="00852E99">
        <w:rPr>
          <w:rFonts w:ascii="Poppins" w:eastAsia="Arial" w:hAnsi="Poppins" w:cs="Poppins"/>
          <w:lang w:val="en-ZA"/>
        </w:rPr>
        <w:t xml:space="preserve"> </w:t>
      </w:r>
    </w:p>
    <w:p w14:paraId="34A186DB" w14:textId="7BA3069C" w:rsidR="004351F2" w:rsidRPr="00852E99" w:rsidRDefault="00101CC4" w:rsidP="00101CC4">
      <w:pPr>
        <w:tabs>
          <w:tab w:val="left" w:pos="2820"/>
        </w:tabs>
        <w:rPr>
          <w:rFonts w:ascii="Poppins" w:eastAsia="Arial" w:hAnsi="Poppins" w:cs="Poppins"/>
        </w:rPr>
      </w:pPr>
      <w:r w:rsidRPr="00852E99">
        <w:rPr>
          <w:rFonts w:ascii="Poppins" w:eastAsia="Arial" w:hAnsi="Poppins" w:cs="Poppins"/>
        </w:rPr>
        <w:t>The Sun experiences 11-year cycles of solar activity; the peak of this is called</w:t>
      </w:r>
      <w:r w:rsidR="00C23CFD" w:rsidRPr="00852E99">
        <w:rPr>
          <w:rFonts w:ascii="Poppins" w:eastAsia="Arial" w:hAnsi="Poppins" w:cs="Poppins"/>
        </w:rPr>
        <w:t xml:space="preserve"> the</w:t>
      </w:r>
      <w:r w:rsidRPr="00852E99">
        <w:rPr>
          <w:rFonts w:ascii="Poppins" w:eastAsia="Arial" w:hAnsi="Poppins" w:cs="Poppins"/>
        </w:rPr>
        <w:t xml:space="preserve"> </w:t>
      </w:r>
      <w:r w:rsidR="00441170" w:rsidRPr="00852E99">
        <w:rPr>
          <w:rFonts w:ascii="Poppins" w:eastAsia="Arial" w:hAnsi="Poppins" w:cs="Poppins"/>
        </w:rPr>
        <w:t>s</w:t>
      </w:r>
      <w:r w:rsidRPr="00852E99">
        <w:rPr>
          <w:rFonts w:ascii="Poppins" w:eastAsia="Arial" w:hAnsi="Poppins" w:cs="Poppins"/>
        </w:rPr>
        <w:t xml:space="preserve">olar </w:t>
      </w:r>
      <w:r w:rsidR="00441170" w:rsidRPr="00852E99">
        <w:rPr>
          <w:rFonts w:ascii="Poppins" w:eastAsia="Arial" w:hAnsi="Poppins" w:cs="Poppins"/>
        </w:rPr>
        <w:t>m</w:t>
      </w:r>
      <w:r w:rsidRPr="00852E99">
        <w:rPr>
          <w:rFonts w:ascii="Poppins" w:eastAsia="Arial" w:hAnsi="Poppins" w:cs="Poppins"/>
        </w:rPr>
        <w:t xml:space="preserve">aximum. The </w:t>
      </w:r>
      <w:r w:rsidR="00441170" w:rsidRPr="00852E99">
        <w:rPr>
          <w:rFonts w:ascii="Poppins" w:eastAsia="Arial" w:hAnsi="Poppins" w:cs="Poppins"/>
        </w:rPr>
        <w:t>s</w:t>
      </w:r>
      <w:r w:rsidRPr="00852E99">
        <w:rPr>
          <w:rFonts w:ascii="Poppins" w:eastAsia="Arial" w:hAnsi="Poppins" w:cs="Poppins"/>
        </w:rPr>
        <w:t xml:space="preserve">olar </w:t>
      </w:r>
      <w:r w:rsidR="00441170" w:rsidRPr="00852E99">
        <w:rPr>
          <w:rFonts w:ascii="Poppins" w:eastAsia="Arial" w:hAnsi="Poppins" w:cs="Poppins"/>
        </w:rPr>
        <w:t>m</w:t>
      </w:r>
      <w:r w:rsidRPr="00852E99">
        <w:rPr>
          <w:rFonts w:ascii="Poppins" w:eastAsia="Arial" w:hAnsi="Poppins" w:cs="Poppins"/>
        </w:rPr>
        <w:t xml:space="preserve">aximum of the current cycle was reached in 2025. During </w:t>
      </w:r>
      <w:r w:rsidR="00E02716" w:rsidRPr="00852E99">
        <w:rPr>
          <w:rFonts w:ascii="Poppins" w:eastAsia="Arial" w:hAnsi="Poppins" w:cs="Poppins"/>
        </w:rPr>
        <w:t>the</w:t>
      </w:r>
      <w:r w:rsidRPr="00852E99">
        <w:rPr>
          <w:rFonts w:ascii="Poppins" w:eastAsia="Arial" w:hAnsi="Poppins" w:cs="Poppins"/>
        </w:rPr>
        <w:t xml:space="preserve"> </w:t>
      </w:r>
      <w:r w:rsidR="00E60A92" w:rsidRPr="00852E99">
        <w:rPr>
          <w:rFonts w:ascii="Poppins" w:eastAsia="Arial" w:hAnsi="Poppins" w:cs="Poppins"/>
        </w:rPr>
        <w:t>s</w:t>
      </w:r>
      <w:r w:rsidRPr="00852E99">
        <w:rPr>
          <w:rFonts w:ascii="Poppins" w:eastAsia="Arial" w:hAnsi="Poppins" w:cs="Poppins"/>
        </w:rPr>
        <w:t xml:space="preserve">olar </w:t>
      </w:r>
      <w:r w:rsidR="00E60A92" w:rsidRPr="00852E99">
        <w:rPr>
          <w:rFonts w:ascii="Poppins" w:eastAsia="Arial" w:hAnsi="Poppins" w:cs="Poppins"/>
        </w:rPr>
        <w:t>m</w:t>
      </w:r>
      <w:r w:rsidRPr="00852E99">
        <w:rPr>
          <w:rFonts w:ascii="Poppins" w:eastAsia="Arial" w:hAnsi="Poppins" w:cs="Poppins"/>
        </w:rPr>
        <w:t>aximum and the following 2-3 years, solar storms that lead to GICs are statistically more likely.</w:t>
      </w:r>
      <w:r w:rsidRPr="00852E99">
        <w:rPr>
          <w:rFonts w:ascii="Times New Roman" w:eastAsia="Arial" w:hAnsi="Times New Roman" w:cs="Times New Roman"/>
        </w:rPr>
        <w:t>​</w:t>
      </w:r>
      <w:r w:rsidRPr="00852E99">
        <w:rPr>
          <w:rFonts w:ascii="Poppins" w:eastAsia="Arial" w:hAnsi="Poppins" w:cs="Poppins"/>
        </w:rPr>
        <w:t xml:space="preserve"> </w:t>
      </w:r>
      <w:r w:rsidRPr="00852E99">
        <w:rPr>
          <w:rFonts w:ascii="Times New Roman" w:eastAsia="Arial" w:hAnsi="Times New Roman" w:cs="Times New Roman"/>
        </w:rPr>
        <w:t>​</w:t>
      </w:r>
      <w:r w:rsidRPr="00852E99">
        <w:rPr>
          <w:rFonts w:ascii="Poppins" w:eastAsia="Arial" w:hAnsi="Poppins" w:cs="Poppins"/>
        </w:rPr>
        <w:t xml:space="preserve"> Over the last 12 months, NESO and industry stakeholders have been working together in the </w:t>
      </w:r>
      <w:r w:rsidR="005C71C5" w:rsidRPr="00852E99">
        <w:rPr>
          <w:rFonts w:ascii="Poppins" w:eastAsia="Arial" w:hAnsi="Poppins" w:cs="Poppins"/>
        </w:rPr>
        <w:t>s</w:t>
      </w:r>
      <w:r w:rsidRPr="00852E99">
        <w:rPr>
          <w:rFonts w:ascii="Poppins" w:eastAsia="Arial" w:hAnsi="Poppins" w:cs="Poppins"/>
        </w:rPr>
        <w:t xml:space="preserve">pace </w:t>
      </w:r>
      <w:r w:rsidR="001F1A6E" w:rsidRPr="00852E99">
        <w:rPr>
          <w:rFonts w:ascii="Poppins" w:eastAsia="Arial" w:hAnsi="Poppins" w:cs="Poppins"/>
        </w:rPr>
        <w:t>w</w:t>
      </w:r>
      <w:r w:rsidRPr="00852E99">
        <w:rPr>
          <w:rFonts w:ascii="Poppins" w:eastAsia="Arial" w:hAnsi="Poppins" w:cs="Poppins"/>
        </w:rPr>
        <w:t xml:space="preserve">eather </w:t>
      </w:r>
      <w:r w:rsidR="001F1A6E" w:rsidRPr="00852E99">
        <w:rPr>
          <w:rFonts w:ascii="Poppins" w:eastAsia="Arial" w:hAnsi="Poppins" w:cs="Poppins"/>
        </w:rPr>
        <w:t>s</w:t>
      </w:r>
      <w:r w:rsidRPr="00852E99">
        <w:rPr>
          <w:rFonts w:ascii="Poppins" w:eastAsia="Arial" w:hAnsi="Poppins" w:cs="Poppins"/>
        </w:rPr>
        <w:t>ubgroup to better understand the effects on t</w:t>
      </w:r>
      <w:r w:rsidR="00371E0D" w:rsidRPr="00852E99">
        <w:rPr>
          <w:rFonts w:ascii="Poppins" w:eastAsia="Arial" w:hAnsi="Poppins" w:cs="Poppins"/>
        </w:rPr>
        <w:t xml:space="preserve">he </w:t>
      </w:r>
      <w:r w:rsidRPr="00852E99">
        <w:rPr>
          <w:rFonts w:ascii="Poppins" w:eastAsia="Arial" w:hAnsi="Poppins" w:cs="Poppins"/>
        </w:rPr>
        <w:t xml:space="preserve">GB electricity system and is currently drafting a </w:t>
      </w:r>
      <w:r w:rsidR="00611D60" w:rsidRPr="00852E99">
        <w:rPr>
          <w:rFonts w:ascii="Poppins" w:eastAsia="Arial" w:hAnsi="Poppins" w:cs="Poppins"/>
        </w:rPr>
        <w:t>‘</w:t>
      </w:r>
      <w:r w:rsidRPr="00852E99">
        <w:rPr>
          <w:rFonts w:ascii="Poppins" w:eastAsia="Arial" w:hAnsi="Poppins" w:cs="Poppins"/>
        </w:rPr>
        <w:t>Space Weather Industry Protocol</w:t>
      </w:r>
      <w:r w:rsidR="00611D60" w:rsidRPr="00852E99">
        <w:rPr>
          <w:rFonts w:ascii="Poppins" w:eastAsia="Arial" w:hAnsi="Poppins" w:cs="Poppins"/>
        </w:rPr>
        <w:t>’</w:t>
      </w:r>
      <w:r w:rsidRPr="00852E99">
        <w:rPr>
          <w:rFonts w:ascii="Poppins" w:eastAsia="Arial" w:hAnsi="Poppins" w:cs="Poppins"/>
        </w:rPr>
        <w:t xml:space="preserve"> (SWIP). </w:t>
      </w:r>
    </w:p>
    <w:p w14:paraId="48B0F7C7" w14:textId="582BA31D" w:rsidR="00101CC4" w:rsidRPr="00852E99" w:rsidRDefault="00101CC4" w:rsidP="00101CC4">
      <w:pPr>
        <w:tabs>
          <w:tab w:val="left" w:pos="2820"/>
        </w:tabs>
        <w:rPr>
          <w:rFonts w:ascii="Poppins" w:eastAsia="Arial" w:hAnsi="Poppins" w:cs="Poppins"/>
        </w:rPr>
      </w:pPr>
      <w:r w:rsidRPr="00852E99">
        <w:rPr>
          <w:rFonts w:ascii="Poppins" w:eastAsia="Arial" w:hAnsi="Poppins" w:cs="Poppins"/>
        </w:rPr>
        <w:t xml:space="preserve">The intention is that this will be shared with affected parties in September 2025 and will provide </w:t>
      </w:r>
      <w:r w:rsidRPr="00852E99">
        <w:rPr>
          <w:rFonts w:ascii="Poppins" w:eastAsia="Arial" w:hAnsi="Poppins" w:cs="Poppins"/>
          <w:lang w:val="en-ZA"/>
        </w:rPr>
        <w:t>guidelines for operational decision making during an anticipated or actual severe space weather event.</w:t>
      </w:r>
      <w:r w:rsidRPr="00852E99">
        <w:rPr>
          <w:rFonts w:ascii="Times New Roman" w:eastAsia="Arial" w:hAnsi="Times New Roman" w:cs="Times New Roman"/>
        </w:rPr>
        <w:t>​</w:t>
      </w:r>
      <w:r w:rsidRPr="00852E99">
        <w:rPr>
          <w:rFonts w:ascii="Poppins" w:eastAsia="Arial" w:hAnsi="Poppins" w:cs="Poppins"/>
        </w:rPr>
        <w:t xml:space="preserve"> </w:t>
      </w:r>
      <w:r w:rsidRPr="00852E99">
        <w:rPr>
          <w:rFonts w:ascii="Times New Roman" w:eastAsia="Arial" w:hAnsi="Times New Roman" w:cs="Times New Roman"/>
        </w:rPr>
        <w:t>​</w:t>
      </w:r>
      <w:r w:rsidRPr="00852E99">
        <w:rPr>
          <w:rFonts w:ascii="Poppins" w:eastAsia="Arial" w:hAnsi="Poppins" w:cs="Poppins"/>
        </w:rPr>
        <w:t>Following discussions around the protocol, a risk has recently been recognised that some</w:t>
      </w:r>
      <w:r w:rsidR="00D3155C" w:rsidRPr="00852E99">
        <w:rPr>
          <w:rFonts w:ascii="Poppins" w:eastAsia="Arial" w:hAnsi="Poppins" w:cs="Poppins"/>
          <w:kern w:val="0"/>
          <w14:ligatures w14:val="none"/>
        </w:rPr>
        <w:t xml:space="preserve"> Generators, Interconnector Owners and Restoration Contractors</w:t>
      </w:r>
      <w:r w:rsidRPr="00852E99">
        <w:rPr>
          <w:rFonts w:ascii="Poppins" w:eastAsia="Arial" w:hAnsi="Poppins" w:cs="Poppins"/>
        </w:rPr>
        <w:t xml:space="preserve"> may potentially alter the operational status of </w:t>
      </w:r>
      <w:r w:rsidR="00E00239" w:rsidRPr="00852E99">
        <w:rPr>
          <w:rFonts w:ascii="Poppins" w:eastAsia="Arial" w:hAnsi="Poppins" w:cs="Poppins"/>
        </w:rPr>
        <w:t xml:space="preserve">their </w:t>
      </w:r>
      <w:r w:rsidRPr="00852E99">
        <w:rPr>
          <w:rFonts w:ascii="Poppins" w:eastAsia="Arial" w:hAnsi="Poppins" w:cs="Poppins"/>
        </w:rPr>
        <w:t xml:space="preserve"> assets, depending </w:t>
      </w:r>
      <w:r w:rsidR="005473CF" w:rsidRPr="00852E99">
        <w:rPr>
          <w:rFonts w:ascii="Poppins" w:eastAsia="Arial" w:hAnsi="Poppins" w:cs="Poppins"/>
        </w:rPr>
        <w:t>on the notification</w:t>
      </w:r>
      <w:r w:rsidR="00962690" w:rsidRPr="00852E99">
        <w:rPr>
          <w:rFonts w:ascii="Poppins" w:eastAsia="Arial" w:hAnsi="Poppins" w:cs="Poppins"/>
        </w:rPr>
        <w:t xml:space="preserve"> and severity of</w:t>
      </w:r>
      <w:r w:rsidR="005B30F0" w:rsidRPr="00852E99">
        <w:rPr>
          <w:rFonts w:ascii="Poppins" w:eastAsia="Arial" w:hAnsi="Poppins" w:cs="Poppins"/>
        </w:rPr>
        <w:t xml:space="preserve"> a space weather event</w:t>
      </w:r>
      <w:r w:rsidR="006425CC" w:rsidRPr="00852E99">
        <w:rPr>
          <w:rFonts w:ascii="Poppins" w:eastAsia="Arial" w:hAnsi="Poppins" w:cs="Poppins"/>
        </w:rPr>
        <w:t>.</w:t>
      </w:r>
      <w:r w:rsidR="00C350CE" w:rsidRPr="00852E99">
        <w:rPr>
          <w:rFonts w:ascii="Poppins" w:eastAsia="Arial" w:hAnsi="Poppins" w:cs="Poppins"/>
        </w:rPr>
        <w:t xml:space="preserve"> </w:t>
      </w:r>
      <w:r w:rsidRPr="00852E99">
        <w:rPr>
          <w:rFonts w:ascii="Poppins" w:eastAsia="Arial" w:hAnsi="Poppins" w:cs="Poppins"/>
        </w:rPr>
        <w:t>For example, some assets may cease operations entirely whilst others might reduce output (Generation) or flow (Interconnector).  If this occurs, it could potentially lead to a shortfall in supply or, in the worst case, system instability.</w:t>
      </w:r>
    </w:p>
    <w:p w14:paraId="317935AE" w14:textId="77777777" w:rsidR="00CA0621" w:rsidRPr="00852E99" w:rsidRDefault="00CA0621" w:rsidP="00CA0621">
      <w:pPr>
        <w:pStyle w:val="Heading2"/>
        <w:rPr>
          <w:rFonts w:ascii="Poppins" w:hAnsi="Poppins" w:cs="Poppins"/>
          <w:color w:val="3F0731"/>
        </w:rPr>
      </w:pPr>
      <w:bookmarkStart w:id="16" w:name="_Toc207705605"/>
      <w:r w:rsidRPr="00852E99">
        <w:rPr>
          <w:rFonts w:ascii="Poppins" w:hAnsi="Poppins" w:cs="Poppins"/>
          <w:color w:val="3F0731"/>
        </w:rPr>
        <w:lastRenderedPageBreak/>
        <w:t>Why change?</w:t>
      </w:r>
      <w:bookmarkEnd w:id="16"/>
    </w:p>
    <w:p w14:paraId="576C131A" w14:textId="37D9699E" w:rsidR="008A08CF" w:rsidRPr="00852E99" w:rsidRDefault="00EE020A" w:rsidP="003B0736">
      <w:pPr>
        <w:spacing w:after="120" w:line="240" w:lineRule="auto"/>
        <w:rPr>
          <w:rFonts w:ascii="Poppins" w:eastAsia="Arial" w:hAnsi="Poppins" w:cs="Poppins"/>
          <w:kern w:val="0"/>
          <w:sz w:val="32"/>
          <w:szCs w:val="32"/>
          <w14:ligatures w14:val="none"/>
        </w:rPr>
      </w:pPr>
      <w:bookmarkStart w:id="17" w:name="_Toc58837632"/>
      <w:r w:rsidRPr="00852E99">
        <w:rPr>
          <w:rFonts w:ascii="Poppins" w:eastAsia="Arial" w:hAnsi="Poppins" w:cs="Poppins"/>
          <w:kern w:val="0"/>
          <w14:ligatures w14:val="none"/>
        </w:rPr>
        <w:t>The change is necessary t</w:t>
      </w:r>
      <w:r w:rsidR="001C094B" w:rsidRPr="00852E99">
        <w:rPr>
          <w:rFonts w:ascii="Poppins" w:eastAsia="Arial" w:hAnsi="Poppins" w:cs="Poppins"/>
          <w:kern w:val="0"/>
          <w14:ligatures w14:val="none"/>
        </w:rPr>
        <w:t xml:space="preserve">o enable NESO and market participants to understand the intended positions of </w:t>
      </w:r>
      <w:r w:rsidR="00271426" w:rsidRPr="00852E99">
        <w:rPr>
          <w:rFonts w:ascii="Poppins" w:eastAsia="Arial" w:hAnsi="Poppins" w:cs="Poppins"/>
          <w:kern w:val="0"/>
          <w14:ligatures w14:val="none"/>
        </w:rPr>
        <w:t>Generators, Interconnector Owners and Restoration Contractors</w:t>
      </w:r>
      <w:r w:rsidR="001C094B" w:rsidRPr="00852E99">
        <w:rPr>
          <w:rFonts w:ascii="Poppins" w:eastAsia="Arial" w:hAnsi="Poppins" w:cs="Poppins"/>
          <w:kern w:val="0"/>
          <w14:ligatures w14:val="none"/>
        </w:rPr>
        <w:t xml:space="preserve"> during a severe space weather event. This will ensure NESO can effectively manage the system in real-time.</w:t>
      </w:r>
    </w:p>
    <w:p w14:paraId="6B9407C0" w14:textId="49F1F5B9" w:rsidR="005C6F96" w:rsidRPr="00852E99" w:rsidRDefault="00B331B2" w:rsidP="00CA0621">
      <w:pPr>
        <w:rPr>
          <w:rFonts w:ascii="Poppins" w:hAnsi="Poppins" w:cs="Poppins"/>
        </w:rPr>
      </w:pPr>
      <w:r w:rsidRPr="00852E99">
        <w:rPr>
          <w:rFonts w:ascii="Poppins" w:hAnsi="Poppins" w:cs="Poppins"/>
        </w:rPr>
        <w:t xml:space="preserve">The Original Proposal form can be found in </w:t>
      </w:r>
      <w:commentRangeStart w:id="18"/>
      <w:r w:rsidRPr="00852E99">
        <w:rPr>
          <w:rFonts w:ascii="Poppins" w:hAnsi="Poppins" w:cs="Poppins"/>
          <w:b/>
          <w:bCs/>
          <w:highlight w:val="yellow"/>
        </w:rPr>
        <w:t>Annex 01</w:t>
      </w:r>
      <w:r w:rsidRPr="00852E99">
        <w:rPr>
          <w:rFonts w:ascii="Poppins" w:hAnsi="Poppins" w:cs="Poppins"/>
          <w:highlight w:val="yellow"/>
        </w:rPr>
        <w:t>.</w:t>
      </w:r>
      <w:commentRangeEnd w:id="18"/>
      <w:r w:rsidR="000C0630" w:rsidRPr="00852E99">
        <w:rPr>
          <w:rStyle w:val="CommentReference"/>
          <w:rFonts w:ascii="Poppins" w:hAnsi="Poppins" w:cs="Poppins"/>
        </w:rPr>
        <w:commentReference w:id="18"/>
      </w:r>
    </w:p>
    <w:p w14:paraId="4205BDFE" w14:textId="77777777" w:rsidR="00CA0621" w:rsidRPr="00852E99" w:rsidRDefault="00CA0621" w:rsidP="00CA0621">
      <w:pPr>
        <w:pStyle w:val="CA3"/>
        <w:shd w:val="clear" w:color="auto" w:fill="3F0731"/>
        <w:rPr>
          <w:rFonts w:ascii="Poppins" w:hAnsi="Poppins" w:cs="Poppins"/>
        </w:rPr>
      </w:pPr>
      <w:bookmarkStart w:id="19" w:name="_Toc207705606"/>
      <w:bookmarkEnd w:id="15"/>
      <w:bookmarkEnd w:id="17"/>
      <w:r w:rsidRPr="00852E99">
        <w:rPr>
          <w:rFonts w:ascii="Poppins" w:hAnsi="Poppins" w:cs="Poppins"/>
        </w:rPr>
        <w:t>Workgroup considerations</w:t>
      </w:r>
      <w:bookmarkEnd w:id="19"/>
    </w:p>
    <w:p w14:paraId="221448AC" w14:textId="7E84AF69" w:rsidR="00CA0621" w:rsidRPr="00852E99" w:rsidRDefault="00CA0621" w:rsidP="00624C8D">
      <w:pPr>
        <w:spacing w:line="240" w:lineRule="auto"/>
        <w:rPr>
          <w:rFonts w:ascii="Poppins" w:hAnsi="Poppins" w:cs="Poppins"/>
        </w:rPr>
      </w:pPr>
      <w:r w:rsidRPr="00852E99">
        <w:rPr>
          <w:rFonts w:ascii="Poppins" w:hAnsi="Poppins" w:cs="Poppins"/>
        </w:rPr>
        <w:t xml:space="preserve">The Workgroup </w:t>
      </w:r>
      <w:r w:rsidRPr="00D72427">
        <w:rPr>
          <w:rFonts w:ascii="Poppins" w:hAnsi="Poppins" w:cs="Poppins"/>
        </w:rPr>
        <w:t xml:space="preserve">convened </w:t>
      </w:r>
      <w:r w:rsidR="009F7F54" w:rsidRPr="00D72427">
        <w:rPr>
          <w:rFonts w:ascii="Poppins" w:hAnsi="Poppins" w:cs="Poppins"/>
        </w:rPr>
        <w:t>5</w:t>
      </w:r>
      <w:r w:rsidRPr="00D72427">
        <w:rPr>
          <w:rFonts w:ascii="Poppins" w:hAnsi="Poppins" w:cs="Poppins"/>
        </w:rPr>
        <w:t xml:space="preserve"> times to</w:t>
      </w:r>
      <w:r w:rsidRPr="00852E99">
        <w:rPr>
          <w:rFonts w:ascii="Poppins" w:hAnsi="Poppins" w:cs="Poppins"/>
        </w:rPr>
        <w:t xml:space="preserve"> </w:t>
      </w:r>
      <w:r w:rsidR="006D4F31" w:rsidRPr="00852E99">
        <w:rPr>
          <w:rFonts w:ascii="Poppins" w:hAnsi="Poppins" w:cs="Poppins"/>
        </w:rPr>
        <w:t>discuss the issue as identified by the Proposer within the scope of the defect, develop potential solutions, and evaluate the proposal in relation to the Applicable Code Objectives.</w:t>
      </w:r>
    </w:p>
    <w:p w14:paraId="714318FC" w14:textId="77777777" w:rsidR="00866C2B" w:rsidRPr="00A9397F" w:rsidRDefault="00866C2B" w:rsidP="00866C2B">
      <w:pPr>
        <w:spacing w:line="240" w:lineRule="auto"/>
        <w:jc w:val="both"/>
        <w:rPr>
          <w:rFonts w:ascii="Poppins" w:hAnsi="Poppins" w:cs="Poppins"/>
          <w:b/>
          <w:color w:val="000000" w:themeColor="text1"/>
        </w:rPr>
      </w:pPr>
      <w:r w:rsidRPr="00A9397F">
        <w:rPr>
          <w:rFonts w:ascii="Poppins" w:hAnsi="Poppins" w:cs="Poppins"/>
          <w:b/>
          <w:color w:val="000000" w:themeColor="text1"/>
        </w:rPr>
        <w:t>Workgroup Discussion ahead of the Workgroup Consultation</w:t>
      </w:r>
    </w:p>
    <w:p w14:paraId="286F4C19" w14:textId="32CBF1E4" w:rsidR="169B0323" w:rsidRPr="00852E99" w:rsidRDefault="00C707A6" w:rsidP="3B496362">
      <w:pPr>
        <w:spacing w:line="240" w:lineRule="auto"/>
        <w:rPr>
          <w:rFonts w:ascii="Poppins" w:hAnsi="Poppins" w:cs="Poppins"/>
          <w:b/>
          <w:bCs/>
          <w:noProof/>
        </w:rPr>
      </w:pPr>
      <w:bookmarkStart w:id="20" w:name="_Hlk205378705"/>
      <w:r w:rsidRPr="00852E99">
        <w:rPr>
          <w:rFonts w:ascii="Poppins" w:hAnsi="Poppins" w:cs="Poppins"/>
          <w:b/>
          <w:bCs/>
          <w:noProof/>
        </w:rPr>
        <w:t>Background</w:t>
      </w:r>
      <w:r w:rsidR="00F603AB" w:rsidRPr="00852E99">
        <w:rPr>
          <w:rFonts w:ascii="Poppins" w:hAnsi="Poppins" w:cs="Poppins"/>
          <w:b/>
          <w:bCs/>
          <w:noProof/>
        </w:rPr>
        <w:t>,</w:t>
      </w:r>
      <w:r w:rsidR="00421CD0" w:rsidRPr="00852E99">
        <w:rPr>
          <w:rFonts w:ascii="Poppins" w:hAnsi="Poppins" w:cs="Poppins"/>
          <w:b/>
          <w:bCs/>
          <w:noProof/>
        </w:rPr>
        <w:t xml:space="preserve"> Risk and Mitigation</w:t>
      </w:r>
      <w:r w:rsidR="00F603AB" w:rsidRPr="00852E99">
        <w:rPr>
          <w:rFonts w:ascii="Poppins" w:hAnsi="Poppins" w:cs="Poppins"/>
          <w:b/>
          <w:bCs/>
          <w:noProof/>
        </w:rPr>
        <w:t xml:space="preserve"> Overview</w:t>
      </w:r>
    </w:p>
    <w:bookmarkEnd w:id="20"/>
    <w:p w14:paraId="7E1193AB" w14:textId="5739C10B" w:rsidR="00EB79B7" w:rsidRPr="00852E99" w:rsidRDefault="00421CD0" w:rsidP="3B496362">
      <w:pPr>
        <w:spacing w:line="240" w:lineRule="auto"/>
        <w:rPr>
          <w:rFonts w:ascii="Poppins" w:eastAsia="Poppins" w:hAnsi="Poppins" w:cs="Poppins"/>
          <w:noProof/>
        </w:rPr>
      </w:pPr>
      <w:r w:rsidRPr="00852E99">
        <w:rPr>
          <w:rFonts w:ascii="Poppins" w:eastAsia="Poppins" w:hAnsi="Poppins" w:cs="Poppins"/>
          <w:noProof/>
        </w:rPr>
        <w:t>The Proposer</w:t>
      </w:r>
      <w:r w:rsidR="00144D4A" w:rsidRPr="00852E99">
        <w:rPr>
          <w:rFonts w:ascii="Poppins" w:eastAsia="Poppins" w:hAnsi="Poppins" w:cs="Poppins"/>
          <w:noProof/>
        </w:rPr>
        <w:t xml:space="preserve"> outlined</w:t>
      </w:r>
      <w:r w:rsidR="005E69F4" w:rsidRPr="00852E99">
        <w:rPr>
          <w:rFonts w:ascii="Poppins" w:eastAsia="Poppins" w:hAnsi="Poppins" w:cs="Poppins"/>
          <w:noProof/>
        </w:rPr>
        <w:t xml:space="preserve"> the modification’s background, including associated risks and mitigation strategies</w:t>
      </w:r>
      <w:r w:rsidR="0025089E" w:rsidRPr="00852E99">
        <w:rPr>
          <w:rFonts w:ascii="Poppins" w:eastAsia="Poppins" w:hAnsi="Poppins" w:cs="Poppins"/>
          <w:noProof/>
        </w:rPr>
        <w:t>, and</w:t>
      </w:r>
      <w:r w:rsidR="00782C1D" w:rsidRPr="00852E99">
        <w:rPr>
          <w:rFonts w:ascii="Poppins" w:eastAsia="Poppins" w:hAnsi="Poppins" w:cs="Poppins"/>
          <w:noProof/>
        </w:rPr>
        <w:t xml:space="preserve"> highlight</w:t>
      </w:r>
      <w:r w:rsidR="0025089E" w:rsidRPr="00852E99">
        <w:rPr>
          <w:rFonts w:ascii="Poppins" w:eastAsia="Poppins" w:hAnsi="Poppins" w:cs="Poppins"/>
          <w:noProof/>
        </w:rPr>
        <w:t>ed</w:t>
      </w:r>
      <w:r w:rsidR="00782C1D" w:rsidRPr="00852E99">
        <w:rPr>
          <w:rFonts w:ascii="Poppins" w:eastAsia="Poppins" w:hAnsi="Poppins" w:cs="Poppins"/>
          <w:noProof/>
        </w:rPr>
        <w:t xml:space="preserve"> the following </w:t>
      </w:r>
      <w:r w:rsidR="0065150C" w:rsidRPr="00852E99">
        <w:rPr>
          <w:rFonts w:ascii="Poppins" w:eastAsia="Poppins" w:hAnsi="Poppins" w:cs="Poppins"/>
          <w:noProof/>
        </w:rPr>
        <w:t xml:space="preserve">key </w:t>
      </w:r>
      <w:r w:rsidR="00782C1D" w:rsidRPr="00852E99">
        <w:rPr>
          <w:rFonts w:ascii="Poppins" w:eastAsia="Poppins" w:hAnsi="Poppins" w:cs="Poppins"/>
          <w:noProof/>
        </w:rPr>
        <w:t>points to Workgroup members:</w:t>
      </w:r>
    </w:p>
    <w:p w14:paraId="2A230444" w14:textId="67EB8894"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The Sun experiences 11-year cycles of solar activity; the peak of this is called </w:t>
      </w:r>
      <w:r w:rsidR="00A95A1F" w:rsidRPr="00852E99">
        <w:rPr>
          <w:rFonts w:ascii="Poppins" w:eastAsia="Poppins" w:hAnsi="Poppins" w:cs="Poppins"/>
          <w:noProof/>
        </w:rPr>
        <w:t xml:space="preserve">the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 xml:space="preserve">aximum. The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 xml:space="preserve">aximum of the current cycle was reached in 2025. </w:t>
      </w:r>
    </w:p>
    <w:p w14:paraId="1C676166" w14:textId="213CB0F1"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During </w:t>
      </w:r>
      <w:r w:rsidR="00AA0A6F" w:rsidRPr="00852E99">
        <w:rPr>
          <w:rFonts w:ascii="Poppins" w:eastAsia="Poppins" w:hAnsi="Poppins" w:cs="Poppins"/>
          <w:noProof/>
        </w:rPr>
        <w:t>the</w:t>
      </w:r>
      <w:r w:rsidRPr="00852E99">
        <w:rPr>
          <w:rFonts w:ascii="Poppins" w:eastAsia="Poppins" w:hAnsi="Poppins" w:cs="Poppins"/>
          <w:noProof/>
        </w:rPr>
        <w:t xml:space="preserve"> </w:t>
      </w:r>
      <w:r w:rsidR="00A56DD1" w:rsidRPr="00852E99">
        <w:rPr>
          <w:rFonts w:ascii="Poppins" w:eastAsia="Poppins" w:hAnsi="Poppins" w:cs="Poppins"/>
          <w:noProof/>
        </w:rPr>
        <w:t>s</w:t>
      </w:r>
      <w:r w:rsidRPr="00852E99">
        <w:rPr>
          <w:rFonts w:ascii="Poppins" w:eastAsia="Poppins" w:hAnsi="Poppins" w:cs="Poppins"/>
          <w:noProof/>
        </w:rPr>
        <w:t xml:space="preserve">olar </w:t>
      </w:r>
      <w:r w:rsidR="00A56DD1" w:rsidRPr="00852E99">
        <w:rPr>
          <w:rFonts w:ascii="Poppins" w:eastAsia="Poppins" w:hAnsi="Poppins" w:cs="Poppins"/>
          <w:noProof/>
        </w:rPr>
        <w:t>m</w:t>
      </w:r>
      <w:r w:rsidRPr="00852E99">
        <w:rPr>
          <w:rFonts w:ascii="Poppins" w:eastAsia="Poppins" w:hAnsi="Poppins" w:cs="Poppins"/>
          <w:noProof/>
        </w:rPr>
        <w:t>aximum and the following 2-3 years, solar storms that lead to GICs</w:t>
      </w:r>
      <w:r w:rsidR="0081020D" w:rsidRPr="00852E99">
        <w:rPr>
          <w:rStyle w:val="FootnoteReference"/>
          <w:rFonts w:ascii="Poppins" w:eastAsia="Poppins" w:hAnsi="Poppins" w:cs="Poppins"/>
          <w:noProof/>
        </w:rPr>
        <w:footnoteReference w:id="2"/>
      </w:r>
      <w:r w:rsidRPr="00852E99">
        <w:rPr>
          <w:rFonts w:ascii="Poppins" w:eastAsia="Poppins" w:hAnsi="Poppins" w:cs="Poppins"/>
          <w:noProof/>
        </w:rPr>
        <w:t xml:space="preserve"> are statistically more likely.</w:t>
      </w:r>
      <w:r w:rsidRPr="00852E99">
        <w:rPr>
          <w:rFonts w:ascii="Times New Roman" w:eastAsia="Poppins" w:hAnsi="Times New Roman" w:cs="Times New Roman"/>
          <w:noProof/>
        </w:rPr>
        <w:t>​</w:t>
      </w:r>
      <w:r w:rsidRPr="00852E99">
        <w:rPr>
          <w:rFonts w:ascii="Poppins" w:eastAsia="Poppins" w:hAnsi="Poppins" w:cs="Poppins"/>
          <w:noProof/>
        </w:rPr>
        <w:t xml:space="preserve">  </w:t>
      </w:r>
    </w:p>
    <w:p w14:paraId="45103E7A" w14:textId="7777777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GICs can potentially lead to damage to some assets across the electricity system, depending on location, geology and asset design.</w:t>
      </w:r>
    </w:p>
    <w:p w14:paraId="1B399F8C" w14:textId="35C370D4"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A </w:t>
      </w:r>
      <w:r w:rsidR="00E66705" w:rsidRPr="00852E99">
        <w:rPr>
          <w:rFonts w:ascii="Poppins" w:eastAsia="Poppins" w:hAnsi="Poppins" w:cs="Poppins"/>
          <w:noProof/>
        </w:rPr>
        <w:t>‘</w:t>
      </w:r>
      <w:r w:rsidRPr="00852E99">
        <w:rPr>
          <w:rFonts w:ascii="Poppins" w:eastAsia="Poppins" w:hAnsi="Poppins" w:cs="Poppins"/>
          <w:noProof/>
        </w:rPr>
        <w:t>Space Weather Industry Protocol</w:t>
      </w:r>
      <w:r w:rsidR="00E66705" w:rsidRPr="00852E99">
        <w:rPr>
          <w:rFonts w:ascii="Poppins" w:eastAsia="Poppins" w:hAnsi="Poppins" w:cs="Poppins"/>
          <w:noProof/>
        </w:rPr>
        <w:t>’</w:t>
      </w:r>
      <w:r w:rsidRPr="00852E99">
        <w:rPr>
          <w:rFonts w:ascii="Poppins" w:eastAsia="Poppins" w:hAnsi="Poppins" w:cs="Poppins"/>
          <w:noProof/>
        </w:rPr>
        <w:t xml:space="preserve"> (SWIP) is currently being drafted by NESO and stakeholders.</w:t>
      </w:r>
    </w:p>
    <w:p w14:paraId="0CAA6D71" w14:textId="305CDDA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The SWIP </w:t>
      </w:r>
      <w:r w:rsidR="00A56DD1" w:rsidRPr="00852E99">
        <w:rPr>
          <w:rFonts w:ascii="Poppins" w:eastAsia="Poppins" w:hAnsi="Poppins" w:cs="Poppins"/>
          <w:noProof/>
        </w:rPr>
        <w:t>W</w:t>
      </w:r>
      <w:r w:rsidRPr="00852E99">
        <w:rPr>
          <w:rFonts w:ascii="Poppins" w:eastAsia="Poppins" w:hAnsi="Poppins" w:cs="Poppins"/>
          <w:noProof/>
        </w:rPr>
        <w:t xml:space="preserve">orkgroup has recognised a risk that some </w:t>
      </w:r>
      <w:r w:rsidR="000E7093" w:rsidRPr="00852E99">
        <w:rPr>
          <w:rFonts w:ascii="Poppins" w:eastAsia="Arial" w:hAnsi="Poppins" w:cs="Poppins"/>
          <w:kern w:val="0"/>
          <w14:ligatures w14:val="none"/>
        </w:rPr>
        <w:t>Generators, Interconnector Owners and Restoration Contractors</w:t>
      </w:r>
      <w:r w:rsidRPr="00852E99">
        <w:rPr>
          <w:rFonts w:ascii="Poppins" w:eastAsia="Poppins" w:hAnsi="Poppins" w:cs="Poppins"/>
          <w:noProof/>
        </w:rPr>
        <w:t xml:space="preserve"> may potentially alter the operational status of some assets. For example, some assets may cease operations whilst others might reduce output or flow. </w:t>
      </w:r>
    </w:p>
    <w:p w14:paraId="013548A5" w14:textId="77777777"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This change in operational status could lead to a shortfall in electricity supply or instability of the GB electricity system.</w:t>
      </w:r>
    </w:p>
    <w:p w14:paraId="74308514" w14:textId="0A2B779F" w:rsidR="0065150C" w:rsidRPr="00852E99" w:rsidRDefault="0065150C" w:rsidP="007A349D">
      <w:pPr>
        <w:numPr>
          <w:ilvl w:val="0"/>
          <w:numId w:val="22"/>
        </w:numPr>
        <w:spacing w:after="100" w:afterAutospacing="1" w:line="240" w:lineRule="auto"/>
        <w:ind w:left="714" w:hanging="357"/>
        <w:rPr>
          <w:rFonts w:ascii="Poppins" w:eastAsia="Poppins" w:hAnsi="Poppins" w:cs="Poppins"/>
          <w:noProof/>
        </w:rPr>
      </w:pPr>
      <w:r w:rsidRPr="00852E99">
        <w:rPr>
          <w:rFonts w:ascii="Poppins" w:eastAsia="Poppins" w:hAnsi="Poppins" w:cs="Poppins"/>
          <w:noProof/>
        </w:rPr>
        <w:t xml:space="preserve">To mitigate this risk, NESO will need to understand the intended positions of </w:t>
      </w:r>
      <w:r w:rsidR="000E7093" w:rsidRPr="00852E99">
        <w:rPr>
          <w:rFonts w:ascii="Poppins" w:eastAsia="Arial" w:hAnsi="Poppins" w:cs="Poppins"/>
          <w:kern w:val="0"/>
          <w14:ligatures w14:val="none"/>
        </w:rPr>
        <w:t>Generators, Interconnector Owners and Restoration Contractors</w:t>
      </w:r>
      <w:r w:rsidRPr="00852E99">
        <w:rPr>
          <w:rFonts w:ascii="Poppins" w:eastAsia="Poppins" w:hAnsi="Poppins" w:cs="Poppins"/>
          <w:noProof/>
        </w:rPr>
        <w:t xml:space="preserve"> in the event of a </w:t>
      </w:r>
      <w:r w:rsidRPr="00852E99">
        <w:rPr>
          <w:rFonts w:ascii="Poppins" w:eastAsia="Poppins" w:hAnsi="Poppins" w:cs="Poppins"/>
          <w:noProof/>
        </w:rPr>
        <w:lastRenderedPageBreak/>
        <w:t>severe space weather event to ensure the system can be effectively managed in real-time.</w:t>
      </w:r>
    </w:p>
    <w:p w14:paraId="224E7B73" w14:textId="4C1D6024" w:rsidR="00EB79B7" w:rsidRPr="00852E99" w:rsidRDefault="000561F9" w:rsidP="3B496362">
      <w:pPr>
        <w:spacing w:line="240" w:lineRule="auto"/>
        <w:rPr>
          <w:rFonts w:ascii="Poppins" w:eastAsia="Poppins" w:hAnsi="Poppins" w:cs="Poppins"/>
          <w:noProof/>
        </w:rPr>
      </w:pPr>
      <w:r w:rsidRPr="00852E99">
        <w:rPr>
          <w:rFonts w:ascii="Poppins" w:eastAsia="Poppins" w:hAnsi="Poppins" w:cs="Poppins"/>
          <w:noProof/>
        </w:rPr>
        <w:t xml:space="preserve">The </w:t>
      </w:r>
      <w:r w:rsidR="00E92F68" w:rsidRPr="00852E99">
        <w:rPr>
          <w:rFonts w:ascii="Poppins" w:eastAsia="Poppins" w:hAnsi="Poppins" w:cs="Poppins"/>
          <w:noProof/>
        </w:rPr>
        <w:t xml:space="preserve">Proposer explained that following initial discussions with industry at the </w:t>
      </w:r>
      <w:r w:rsidR="00EA64A4" w:rsidRPr="00852E99">
        <w:rPr>
          <w:rFonts w:ascii="Poppins" w:eastAsia="Poppins" w:hAnsi="Poppins" w:cs="Poppins"/>
          <w:noProof/>
        </w:rPr>
        <w:t>SWIP Workgroup</w:t>
      </w:r>
      <w:r w:rsidR="00AD770F" w:rsidRPr="00852E99">
        <w:rPr>
          <w:rFonts w:ascii="Poppins" w:eastAsia="Poppins" w:hAnsi="Poppins" w:cs="Poppins"/>
          <w:noProof/>
        </w:rPr>
        <w:t xml:space="preserve"> and the Grid Code Development Forum</w:t>
      </w:r>
      <w:r w:rsidR="00EA64A4" w:rsidRPr="00852E99">
        <w:rPr>
          <w:rFonts w:ascii="Poppins" w:eastAsia="Poppins" w:hAnsi="Poppins" w:cs="Poppins"/>
          <w:noProof/>
        </w:rPr>
        <w:t>, two possible routes for the proposal were identified</w:t>
      </w:r>
      <w:r w:rsidR="00DB00A6" w:rsidRPr="00852E99">
        <w:rPr>
          <w:rFonts w:ascii="Poppins" w:eastAsia="Poppins" w:hAnsi="Poppins" w:cs="Poppins"/>
          <w:noProof/>
        </w:rPr>
        <w:t>:</w:t>
      </w:r>
    </w:p>
    <w:p w14:paraId="45470D75" w14:textId="2A3981CB" w:rsidR="004F6945" w:rsidRPr="00852E99" w:rsidRDefault="006C6180" w:rsidP="00624C8D">
      <w:pPr>
        <w:spacing w:line="240" w:lineRule="auto"/>
        <w:rPr>
          <w:rFonts w:ascii="Poppins" w:eastAsia="Poppins" w:hAnsi="Poppins" w:cs="Poppins"/>
          <w:noProof/>
        </w:rPr>
      </w:pPr>
      <w:r>
        <w:rPr>
          <w:rFonts w:ascii="Poppins" w:eastAsia="Poppins" w:hAnsi="Poppins" w:cs="Poppins"/>
          <w:noProof/>
          <w14:ligatures w14:val="none"/>
        </w:rPr>
        <mc:AlternateContent>
          <mc:Choice Requires="wpg">
            <w:drawing>
              <wp:anchor distT="0" distB="0" distL="114300" distR="114300" simplePos="0" relativeHeight="251658246" behindDoc="0" locked="0" layoutInCell="1" allowOverlap="1" wp14:anchorId="7B350B21" wp14:editId="62F4773D">
                <wp:simplePos x="0" y="0"/>
                <wp:positionH relativeFrom="column">
                  <wp:posOffset>-206817</wp:posOffset>
                </wp:positionH>
                <wp:positionV relativeFrom="paragraph">
                  <wp:posOffset>213388</wp:posOffset>
                </wp:positionV>
                <wp:extent cx="6527220" cy="2504440"/>
                <wp:effectExtent l="0" t="0" r="26035" b="10160"/>
                <wp:wrapTight wrapText="bothSides">
                  <wp:wrapPolygon edited="0">
                    <wp:start x="946" y="0"/>
                    <wp:lineTo x="567" y="164"/>
                    <wp:lineTo x="0" y="1807"/>
                    <wp:lineTo x="0" y="19552"/>
                    <wp:lineTo x="441" y="21030"/>
                    <wp:lineTo x="883" y="21523"/>
                    <wp:lineTo x="20741" y="21523"/>
                    <wp:lineTo x="21182" y="21030"/>
                    <wp:lineTo x="21623" y="19552"/>
                    <wp:lineTo x="21623" y="1972"/>
                    <wp:lineTo x="21182" y="493"/>
                    <wp:lineTo x="20741" y="0"/>
                    <wp:lineTo x="946" y="0"/>
                  </wp:wrapPolygon>
                </wp:wrapTight>
                <wp:docPr id="1870717980" name="Group 9"/>
                <wp:cNvGraphicFramePr/>
                <a:graphic xmlns:a="http://schemas.openxmlformats.org/drawingml/2006/main">
                  <a:graphicData uri="http://schemas.microsoft.com/office/word/2010/wordprocessingGroup">
                    <wpg:wgp>
                      <wpg:cNvGrpSpPr/>
                      <wpg:grpSpPr>
                        <a:xfrm>
                          <a:off x="0" y="0"/>
                          <a:ext cx="6527220" cy="2504440"/>
                          <a:chOff x="0" y="0"/>
                          <a:chExt cx="6527220" cy="2504440"/>
                        </a:xfrm>
                      </wpg:grpSpPr>
                      <wpg:grpSp>
                        <wpg:cNvPr id="1514052766" name="Group 5"/>
                        <wpg:cNvGrpSpPr/>
                        <wpg:grpSpPr>
                          <a:xfrm>
                            <a:off x="0" y="0"/>
                            <a:ext cx="3212465" cy="2504440"/>
                            <a:chOff x="0" y="0"/>
                            <a:chExt cx="3212465" cy="2504440"/>
                          </a:xfrm>
                        </wpg:grpSpPr>
                        <wps:wsp>
                          <wps:cNvPr id="7" name="Rectangle: Rounded Corners 6">
                            <a:extLst>
                              <a:ext uri="{FF2B5EF4-FFF2-40B4-BE49-F238E27FC236}">
                                <a16:creationId xmlns:a16="http://schemas.microsoft.com/office/drawing/2014/main" id="{08F91ADE-C686-A703-A5DE-097077A13752}"/>
                              </a:ext>
                            </a:extLst>
                          </wps:cNvPr>
                          <wps:cNvSpPr/>
                          <wps:spPr>
                            <a:xfrm>
                              <a:off x="0" y="0"/>
                              <a:ext cx="3212465" cy="2504440"/>
                            </a:xfrm>
                            <a:prstGeom prst="roundRect">
                              <a:avLst/>
                            </a:prstGeom>
                            <a:solidFill>
                              <a:srgbClr val="3E0630">
                                <a:lumMod val="10000"/>
                                <a:lumOff val="90000"/>
                              </a:srgbClr>
                            </a:solidFill>
                            <a:ln w="12700" cap="flat" cmpd="sng" algn="ctr">
                              <a:solidFill>
                                <a:srgbClr val="FFFFFF">
                                  <a:shade val="15000"/>
                                </a:srgbClr>
                              </a:solidFill>
                              <a:prstDash val="solid"/>
                              <a:miter lim="800000"/>
                            </a:ln>
                            <a:effectLst/>
                          </wps:spPr>
                          <wps:txbx>
                            <w:txbxContent>
                              <w:p w14:paraId="41214C00" w14:textId="77777777" w:rsidR="00DB00A6" w:rsidRPr="00695728" w:rsidRDefault="00DB00A6" w:rsidP="00DB00A6">
                                <w:pPr>
                                  <w:spacing w:after="120"/>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Physical Notification (PN)</w:t>
                                </w:r>
                              </w:p>
                              <w:p w14:paraId="356D7CA9" w14:textId="77777777" w:rsidR="00DB00A6" w:rsidRPr="00695728" w:rsidRDefault="00DB00A6" w:rsidP="00DB00A6">
                                <w:pPr>
                                  <w:spacing w:after="120"/>
                                  <w:textAlignment w:val="baseline"/>
                                  <w:rPr>
                                    <w:rFonts w:ascii="Poppins" w:eastAsia="+mn-ea" w:hAnsi="Poppins" w:cs="Poppins"/>
                                    <w:b/>
                                    <w:color w:val="000000" w:themeColor="text1"/>
                                    <w:kern w:val="24"/>
                                  </w:rPr>
                                </w:pPr>
                                <w:r w:rsidRPr="00695728">
                                  <w:rPr>
                                    <w:rFonts w:ascii="Poppins" w:eastAsia="+mn-ea" w:hAnsi="Poppins" w:cs="Poppins"/>
                                    <w:b/>
                                    <w:color w:val="000000" w:themeColor="text1"/>
                                    <w:kern w:val="24"/>
                                  </w:rPr>
                                  <w:t>Area of code:</w:t>
                                </w:r>
                                <w:r w:rsidRPr="00695728">
                                  <w:rPr>
                                    <w:rFonts w:ascii="Poppins" w:eastAsia="+mn-ea" w:hAnsi="Poppins" w:cs="Poppins"/>
                                    <w:color w:val="000000" w:themeColor="text1"/>
                                    <w:kern w:val="24"/>
                                  </w:rPr>
                                  <w:t xml:space="preserve"> [BC1.4.2 (a) (2) Day Ahead Submissions] </w:t>
                                </w:r>
                              </w:p>
                              <w:p w14:paraId="44541F02" w14:textId="6304D2D1" w:rsidR="00DB00A6" w:rsidRPr="00695728" w:rsidRDefault="00DB00A6" w:rsidP="00BE6FE2">
                                <w:pPr>
                                  <w:spacing w:after="120" w:line="240" w:lineRule="auto"/>
                                  <w:textAlignment w:val="baseline"/>
                                  <w:rPr>
                                    <w:rFonts w:ascii="Poppins" w:eastAsia="+mn-ea" w:hAnsi="Poppins" w:cs="Poppins"/>
                                    <w:b/>
                                    <w:bCs/>
                                    <w:color w:val="000000" w:themeColor="text1"/>
                                    <w:kern w:val="24"/>
                                    <w:sz w:val="24"/>
                                    <w:szCs w:val="24"/>
                                  </w:rPr>
                                </w:pPr>
                                <w:r w:rsidRPr="00695728">
                                  <w:rPr>
                                    <w:rFonts w:ascii="Poppins" w:eastAsia="+mn-ea" w:hAnsi="Poppins" w:cs="Poppins"/>
                                    <w:b/>
                                    <w:color w:val="000000" w:themeColor="text1"/>
                                    <w:kern w:val="24"/>
                                  </w:rPr>
                                  <w:t xml:space="preserve">Purpose: </w:t>
                                </w:r>
                                <w:r w:rsidRPr="00695728">
                                  <w:rPr>
                                    <w:rFonts w:ascii="Poppins" w:eastAsia="+mn-ea" w:hAnsi="Poppins" w:cs="Poppins"/>
                                    <w:color w:val="000000" w:themeColor="text1"/>
                                    <w:kern w:val="24"/>
                                  </w:rPr>
                                  <w:t xml:space="preserve">To obligate </w:t>
                                </w:r>
                                <w:r w:rsidR="000E7093" w:rsidRPr="00695728">
                                  <w:rPr>
                                    <w:rFonts w:ascii="Poppins" w:eastAsia="Arial" w:hAnsi="Poppins" w:cs="Poppins"/>
                                    <w:color w:val="000000" w:themeColor="text1"/>
                                    <w:kern w:val="0"/>
                                    <w14:ligatures w14:val="none"/>
                                  </w:rPr>
                                  <w:t>Generators, Interconnector Owners and Restoration Contractors</w:t>
                                </w:r>
                                <w:r w:rsidRPr="00695728">
                                  <w:rPr>
                                    <w:rFonts w:ascii="Poppins" w:eastAsia="+mn-ea" w:hAnsi="Poppins" w:cs="Poppins"/>
                                    <w:color w:val="000000" w:themeColor="text1"/>
                                    <w:kern w:val="24"/>
                                  </w:rPr>
                                  <w:t xml:space="preserve"> to notify NESO of their position within X number of hours of a space weather Notification</w:t>
                                </w:r>
                                <w:r w:rsidRPr="00695728">
                                  <w:rPr>
                                    <w:rFonts w:ascii="Poppins" w:eastAsia="+mn-ea" w:hAnsi="Poppins" w:cs="Poppins"/>
                                    <w:color w:val="000000" w:themeColor="text1"/>
                                    <w:kern w:val="24"/>
                                    <w:sz w:val="24"/>
                                    <w:szCs w:val="24"/>
                                  </w:rPr>
                                  <w:t xml:space="preserve"> </w:t>
                                </w:r>
                                <w:r w:rsidRPr="00695728">
                                  <w:rPr>
                                    <w:rFonts w:ascii="Poppins" w:eastAsia="+mn-ea" w:hAnsi="Poppins" w:cs="Poppins"/>
                                    <w:color w:val="000000" w:themeColor="text1"/>
                                    <w:kern w:val="24"/>
                                  </w:rPr>
                                  <w:t>being received.</w:t>
                                </w:r>
                              </w:p>
                            </w:txbxContent>
                          </wps:txbx>
                          <wps:bodyPr wrap="square" rtlCol="0" anchor="ctr">
                            <a:noAutofit/>
                          </wps:bodyPr>
                        </wps:wsp>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18">
                              <a:extLst>
                                <a:ext uri="{96DAC541-7B7A-43D3-8B79-37D633B846F1}">
                                  <asvg:svgBlip xmlns:asvg="http://schemas.microsoft.com/office/drawing/2016/SVG/main" r:embed="rId19"/>
                                </a:ext>
                              </a:extLst>
                            </a:blip>
                            <a:stretch>
                              <a:fillRect/>
                            </a:stretch>
                          </pic:blipFill>
                          <pic:spPr>
                            <a:xfrm>
                              <a:off x="2591615" y="1995055"/>
                              <a:ext cx="444500" cy="444500"/>
                            </a:xfrm>
                            <a:prstGeom prst="rect">
                              <a:avLst/>
                            </a:prstGeom>
                          </pic:spPr>
                        </pic:pic>
                      </wpg:grpSp>
                      <wpg:grpSp>
                        <wpg:cNvPr id="474849145" name="Group 6"/>
                        <wpg:cNvGrpSpPr/>
                        <wpg:grpSpPr>
                          <a:xfrm>
                            <a:off x="3323645" y="0"/>
                            <a:ext cx="3203575" cy="2504440"/>
                            <a:chOff x="0" y="0"/>
                            <a:chExt cx="3203575" cy="2504440"/>
                          </a:xfrm>
                        </wpg:grpSpPr>
                        <wps:wsp>
                          <wps:cNvPr id="8" name="Rectangle: Rounded Corners 7">
                            <a:extLst>
                              <a:ext uri="{FF2B5EF4-FFF2-40B4-BE49-F238E27FC236}">
                                <a16:creationId xmlns:a16="http://schemas.microsoft.com/office/drawing/2014/main" id="{3B36CECB-C947-1026-4291-A00A57C37AD9}"/>
                              </a:ext>
                            </a:extLst>
                          </wps:cNvPr>
                          <wps:cNvSpPr/>
                          <wps:spPr>
                            <a:xfrm>
                              <a:off x="0" y="0"/>
                              <a:ext cx="3203575" cy="250444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2900725A" w14:textId="77777777" w:rsidR="002C2F69" w:rsidRPr="00695728" w:rsidRDefault="002C2F69" w:rsidP="002C2F69">
                                <w:pPr>
                                  <w:spacing w:line="270" w:lineRule="exact"/>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Outage</w:t>
                                </w:r>
                                <w:r w:rsidRPr="00695728">
                                  <w:rPr>
                                    <w:rFonts w:ascii="Times New Roman" w:eastAsia="+mn-ea" w:hAnsi="Times New Roman" w:cs="Times New Roman"/>
                                    <w:b/>
                                    <w:color w:val="000000" w:themeColor="text1"/>
                                    <w:kern w:val="24"/>
                                    <w:u w:val="single"/>
                                    <w:lang w:val="en-US"/>
                                  </w:rPr>
                                  <w:t>​</w:t>
                                </w:r>
                                <w:r w:rsidRPr="00695728">
                                  <w:rPr>
                                    <w:rFonts w:ascii="Poppins" w:eastAsia="+mn-ea" w:hAnsi="Poppins" w:cs="Poppins"/>
                                    <w:b/>
                                    <w:color w:val="000000" w:themeColor="text1"/>
                                    <w:kern w:val="24"/>
                                    <w:u w:val="single"/>
                                    <w:lang w:val="en-US"/>
                                  </w:rPr>
                                  <w:t xml:space="preserve"> Declaration</w:t>
                                </w:r>
                              </w:p>
                              <w:p w14:paraId="112FBE24" w14:textId="77777777" w:rsidR="002C2F69" w:rsidRPr="00695728" w:rsidRDefault="002C2F69" w:rsidP="002C2F69">
                                <w:pPr>
                                  <w:spacing w:line="270" w:lineRule="exact"/>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Area of code: </w:t>
                                </w:r>
                                <w:r w:rsidRPr="00695728">
                                  <w:rPr>
                                    <w:rFonts w:ascii="Poppins" w:eastAsia="Segoe UI" w:hAnsi="Poppins" w:cs="Poppins"/>
                                    <w:color w:val="000000" w:themeColor="text1"/>
                                    <w:kern w:val="24"/>
                                  </w:rPr>
                                  <w:t>TBC</w:t>
                                </w:r>
                                <w:r w:rsidRPr="00695728">
                                  <w:rPr>
                                    <w:rFonts w:ascii="Times New Roman" w:eastAsia="Segoe UI" w:hAnsi="Times New Roman" w:cs="Times New Roman"/>
                                    <w:color w:val="000000" w:themeColor="text1"/>
                                    <w:kern w:val="24"/>
                                  </w:rPr>
                                  <w:t>​</w:t>
                                </w:r>
                              </w:p>
                              <w:p w14:paraId="6F9E1D94" w14:textId="0D944AE9" w:rsidR="002C2F69" w:rsidRPr="00695728" w:rsidRDefault="002C2F69" w:rsidP="00BE6FE2">
                                <w:pPr>
                                  <w:spacing w:line="240" w:lineRule="auto"/>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Purpose: </w:t>
                                </w:r>
                                <w:r w:rsidRPr="00695728">
                                  <w:rPr>
                                    <w:rFonts w:ascii="Poppins" w:eastAsia="Segoe UI" w:hAnsi="Poppins" w:cs="Poppins"/>
                                    <w:color w:val="000000" w:themeColor="text1"/>
                                    <w:kern w:val="24"/>
                                  </w:rPr>
                                  <w:t>In the event of a space weather Notification being issued by NESO, Generators and Interconnector</w:t>
                                </w:r>
                                <w:r w:rsidR="00FA726F" w:rsidRPr="00695728">
                                  <w:rPr>
                                    <w:rFonts w:ascii="Poppins" w:eastAsia="Segoe UI" w:hAnsi="Poppins" w:cs="Poppins"/>
                                    <w:color w:val="000000" w:themeColor="text1"/>
                                    <w:kern w:val="24"/>
                                  </w:rPr>
                                  <w:t xml:space="preserve"> Ow</w:t>
                                </w:r>
                                <w:r w:rsidR="00BF6D83" w:rsidRPr="00695728">
                                  <w:rPr>
                                    <w:rFonts w:ascii="Poppins" w:eastAsia="Segoe UI" w:hAnsi="Poppins" w:cs="Poppins"/>
                                    <w:color w:val="000000" w:themeColor="text1"/>
                                    <w:kern w:val="24"/>
                                  </w:rPr>
                                  <w:t>ne</w:t>
                                </w:r>
                                <w:r w:rsidR="00FA726F" w:rsidRPr="00695728">
                                  <w:rPr>
                                    <w:rFonts w:ascii="Poppins" w:eastAsia="Segoe UI" w:hAnsi="Poppins" w:cs="Poppins"/>
                                    <w:color w:val="000000" w:themeColor="text1"/>
                                    <w:kern w:val="24"/>
                                  </w:rPr>
                                  <w:t>r</w:t>
                                </w:r>
                                <w:r w:rsidR="00ED0855" w:rsidRPr="00695728">
                                  <w:rPr>
                                    <w:rFonts w:ascii="Poppins" w:eastAsia="Segoe UI" w:hAnsi="Poppins" w:cs="Poppins"/>
                                    <w:color w:val="000000" w:themeColor="text1"/>
                                    <w:kern w:val="24"/>
                                  </w:rPr>
                                  <w:t>s</w:t>
                                </w:r>
                                <w:r w:rsidRPr="00695728">
                                  <w:rPr>
                                    <w:rFonts w:ascii="Poppins" w:eastAsia="Segoe UI" w:hAnsi="Poppins" w:cs="Poppins"/>
                                    <w:color w:val="000000" w:themeColor="text1"/>
                                    <w:kern w:val="24"/>
                                  </w:rPr>
                                  <w:t xml:space="preserve"> will issue an Outage Declaration to NESO setting out their anticipated availability during and after a severe space weather event.</w:t>
                                </w:r>
                                <w:r w:rsidRPr="00695728">
                                  <w:rPr>
                                    <w:rFonts w:ascii="Times New Roman" w:eastAsia="Segoe UI" w:hAnsi="Times New Roman" w:cs="Times New Roman"/>
                                    <w:color w:val="000000" w:themeColor="text1"/>
                                    <w:kern w:val="24"/>
                                  </w:rPr>
                                  <w:t>​</w:t>
                                </w:r>
                                <w:r w:rsidR="001903FF" w:rsidRPr="00695728">
                                  <w:rPr>
                                    <w:rFonts w:ascii="Poppins" w:hAnsi="Poppins" w:cs="Poppins"/>
                                    <w:color w:val="000000" w:themeColor="text1"/>
                                    <w14:ligatures w14:val="none"/>
                                  </w:rPr>
                                  <w:t xml:space="preserve"> </w:t>
                                </w:r>
                              </w:p>
                            </w:txbxContent>
                          </wps:txbx>
                          <wps:bodyPr wrap="square" lIns="91440" tIns="45720" rIns="91440" bIns="45720" rtlCol="0" anchor="ctr">
                            <a:noAutofit/>
                          </wps:bodyPr>
                        </wps:wsp>
                        <pic:pic xmlns:pic="http://schemas.openxmlformats.org/drawingml/2006/picture">
                          <pic:nvPicPr>
                            <pic:cNvPr id="1162807839"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0">
                              <a:extLst>
                                <a:ext uri="{96DAC541-7B7A-43D3-8B79-37D633B846F1}">
                                  <asvg:svgBlip xmlns:asvg="http://schemas.microsoft.com/office/drawing/2016/SVG/main" r:embed="rId21"/>
                                </a:ext>
                              </a:extLst>
                            </a:blip>
                            <a:stretch>
                              <a:fillRect/>
                            </a:stretch>
                          </pic:blipFill>
                          <pic:spPr>
                            <a:xfrm>
                              <a:off x="2650294" y="2024394"/>
                              <a:ext cx="457200" cy="457200"/>
                            </a:xfrm>
                            <a:prstGeom prst="rect">
                              <a:avLst/>
                            </a:prstGeom>
                          </pic:spPr>
                        </pic:pic>
                      </wpg:grpSp>
                    </wpg:wgp>
                  </a:graphicData>
                </a:graphic>
              </wp:anchor>
            </w:drawing>
          </mc:Choice>
          <mc:Fallback>
            <w:pict>
              <v:group w14:anchorId="7B350B21" id="Group 9" o:spid="_x0000_s1041" style="position:absolute;margin-left:-16.3pt;margin-top:16.8pt;width:513.95pt;height:197.2pt;z-index:251658246" coordsize="65272,2504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">
                <v:group id="Group 5" o:spid="_x0000_s1042" style="position:absolute;width:32124;height:25044" coordsize="32124,2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">
                  <v:roundrect id="Rectangle: Rounded Corners 6" o:spid="_x0000_s1043" style="position:absolute;width:32124;height:25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" fillcolor="#fbd7f2" strokecolor="#6c6c6c" strokeweight="1pt">
                    <v:stroke joinstyle="miter"/>
                    <v:textbox>
                      <w:txbxContent>
                        <w:p w14:paraId="41214C00" w14:textId="77777777" w:rsidR="00DB00A6" w:rsidRPr="00695728" w:rsidRDefault="00DB00A6" w:rsidP="00DB00A6">
                          <w:pPr>
                            <w:spacing w:after="120"/>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Physical Notification (PN)</w:t>
                          </w:r>
                        </w:p>
                        <w:p w14:paraId="356D7CA9" w14:textId="77777777" w:rsidR="00DB00A6" w:rsidRPr="00695728" w:rsidRDefault="00DB00A6" w:rsidP="00DB00A6">
                          <w:pPr>
                            <w:spacing w:after="120"/>
                            <w:textAlignment w:val="baseline"/>
                            <w:rPr>
                              <w:rFonts w:ascii="Poppins" w:eastAsia="+mn-ea" w:hAnsi="Poppins" w:cs="Poppins"/>
                              <w:b/>
                              <w:color w:val="000000" w:themeColor="text1"/>
                              <w:kern w:val="24"/>
                            </w:rPr>
                          </w:pPr>
                          <w:r w:rsidRPr="00695728">
                            <w:rPr>
                              <w:rFonts w:ascii="Poppins" w:eastAsia="+mn-ea" w:hAnsi="Poppins" w:cs="Poppins"/>
                              <w:b/>
                              <w:color w:val="000000" w:themeColor="text1"/>
                              <w:kern w:val="24"/>
                            </w:rPr>
                            <w:t>Area of code:</w:t>
                          </w:r>
                          <w:r w:rsidRPr="00695728">
                            <w:rPr>
                              <w:rFonts w:ascii="Poppins" w:eastAsia="+mn-ea" w:hAnsi="Poppins" w:cs="Poppins"/>
                              <w:color w:val="000000" w:themeColor="text1"/>
                              <w:kern w:val="24"/>
                            </w:rPr>
                            <w:t xml:space="preserve"> [BC1.4.2 (a) (2) Day Ahead Submissions] </w:t>
                          </w:r>
                        </w:p>
                        <w:p w14:paraId="44541F02" w14:textId="6304D2D1" w:rsidR="00DB00A6" w:rsidRPr="00695728" w:rsidRDefault="00DB00A6" w:rsidP="00BE6FE2">
                          <w:pPr>
                            <w:spacing w:after="120" w:line="240" w:lineRule="auto"/>
                            <w:textAlignment w:val="baseline"/>
                            <w:rPr>
                              <w:rFonts w:ascii="Poppins" w:eastAsia="+mn-ea" w:hAnsi="Poppins" w:cs="Poppins"/>
                              <w:b/>
                              <w:bCs/>
                              <w:color w:val="000000" w:themeColor="text1"/>
                              <w:kern w:val="24"/>
                              <w:sz w:val="24"/>
                              <w:szCs w:val="24"/>
                            </w:rPr>
                          </w:pPr>
                          <w:r w:rsidRPr="00695728">
                            <w:rPr>
                              <w:rFonts w:ascii="Poppins" w:eastAsia="+mn-ea" w:hAnsi="Poppins" w:cs="Poppins"/>
                              <w:b/>
                              <w:color w:val="000000" w:themeColor="text1"/>
                              <w:kern w:val="24"/>
                            </w:rPr>
                            <w:t xml:space="preserve">Purpose: </w:t>
                          </w:r>
                          <w:r w:rsidRPr="00695728">
                            <w:rPr>
                              <w:rFonts w:ascii="Poppins" w:eastAsia="+mn-ea" w:hAnsi="Poppins" w:cs="Poppins"/>
                              <w:color w:val="000000" w:themeColor="text1"/>
                              <w:kern w:val="24"/>
                            </w:rPr>
                            <w:t xml:space="preserve">To obligate </w:t>
                          </w:r>
                          <w:r w:rsidR="000E7093" w:rsidRPr="00695728">
                            <w:rPr>
                              <w:rFonts w:ascii="Poppins" w:eastAsia="Arial" w:hAnsi="Poppins" w:cs="Poppins"/>
                              <w:color w:val="000000" w:themeColor="text1"/>
                              <w:kern w:val="0"/>
                              <w14:ligatures w14:val="none"/>
                            </w:rPr>
                            <w:t>Generators, Interconnector Owners and Restoration Contractors</w:t>
                          </w:r>
                          <w:r w:rsidRPr="00695728">
                            <w:rPr>
                              <w:rFonts w:ascii="Poppins" w:eastAsia="+mn-ea" w:hAnsi="Poppins" w:cs="Poppins"/>
                              <w:color w:val="000000" w:themeColor="text1"/>
                              <w:kern w:val="24"/>
                            </w:rPr>
                            <w:t xml:space="preserve"> to notify NESO of their position within X number of hours of a space weather Notification</w:t>
                          </w:r>
                          <w:r w:rsidRPr="00695728">
                            <w:rPr>
                              <w:rFonts w:ascii="Poppins" w:eastAsia="+mn-ea" w:hAnsi="Poppins" w:cs="Poppins"/>
                              <w:color w:val="000000" w:themeColor="text1"/>
                              <w:kern w:val="24"/>
                              <w:sz w:val="24"/>
                              <w:szCs w:val="24"/>
                            </w:rPr>
                            <w:t xml:space="preserve"> </w:t>
                          </w:r>
                          <w:r w:rsidRPr="00695728">
                            <w:rPr>
                              <w:rFonts w:ascii="Poppins" w:eastAsia="+mn-ea" w:hAnsi="Poppins" w:cs="Poppins"/>
                              <w:color w:val="000000" w:themeColor="text1"/>
                              <w:kern w:val="24"/>
                            </w:rPr>
                            <w:t>being received.</w:t>
                          </w: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8" o:spid="_x0000_s1044" type="#_x0000_t75" alt="Close with solid fill" style="position:absolute;left:25916;top:19950;width:4445;height:44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">
                    <v:imagedata r:id="rId22" o:title="Close with solid fill"/>
                  </v:shape>
                </v:group>
                <v:group id="Group 6" o:spid="_x0000_s1045" style="position:absolute;left:33236;width:32036;height:25044" coordsize="32035,2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">
                  <v:roundrect id="_x0000_s1046" style="position:absolute;width:32035;height:250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" fillcolor="#ead1e2" strokecolor="#6c6c6c" strokeweight="1pt">
                    <v:stroke joinstyle="miter"/>
                    <v:textbox>
                      <w:txbxContent>
                        <w:p w14:paraId="2900725A" w14:textId="77777777" w:rsidR="002C2F69" w:rsidRPr="00695728" w:rsidRDefault="002C2F69" w:rsidP="002C2F69">
                          <w:pPr>
                            <w:spacing w:line="270" w:lineRule="exact"/>
                            <w:jc w:val="center"/>
                            <w:textAlignment w:val="baseline"/>
                            <w:rPr>
                              <w:rFonts w:ascii="Poppins" w:eastAsia="+mn-ea" w:hAnsi="Poppins" w:cs="Poppins"/>
                              <w:b/>
                              <w:color w:val="000000" w:themeColor="text1"/>
                              <w:kern w:val="24"/>
                              <w14:ligatures w14:val="none"/>
                            </w:rPr>
                          </w:pPr>
                          <w:r w:rsidRPr="00695728">
                            <w:rPr>
                              <w:rFonts w:ascii="Poppins" w:eastAsia="+mn-ea" w:hAnsi="Poppins" w:cs="Poppins"/>
                              <w:b/>
                              <w:color w:val="000000" w:themeColor="text1"/>
                              <w:kern w:val="24"/>
                              <w:u w:val="single"/>
                            </w:rPr>
                            <w:t>Outage</w:t>
                          </w:r>
                          <w:r w:rsidRPr="00695728">
                            <w:rPr>
                              <w:rFonts w:ascii="Times New Roman" w:eastAsia="+mn-ea" w:hAnsi="Times New Roman" w:cs="Times New Roman"/>
                              <w:b/>
                              <w:color w:val="000000" w:themeColor="text1"/>
                              <w:kern w:val="24"/>
                              <w:u w:val="single"/>
                              <w:lang w:val="en-US"/>
                            </w:rPr>
                            <w:t>​</w:t>
                          </w:r>
                          <w:r w:rsidRPr="00695728">
                            <w:rPr>
                              <w:rFonts w:ascii="Poppins" w:eastAsia="+mn-ea" w:hAnsi="Poppins" w:cs="Poppins"/>
                              <w:b/>
                              <w:color w:val="000000" w:themeColor="text1"/>
                              <w:kern w:val="24"/>
                              <w:u w:val="single"/>
                              <w:lang w:val="en-US"/>
                            </w:rPr>
                            <w:t xml:space="preserve"> Declaration</w:t>
                          </w:r>
                        </w:p>
                        <w:p w14:paraId="112FBE24" w14:textId="77777777" w:rsidR="002C2F69" w:rsidRPr="00695728" w:rsidRDefault="002C2F69" w:rsidP="002C2F69">
                          <w:pPr>
                            <w:spacing w:line="270" w:lineRule="exact"/>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Area of code: </w:t>
                          </w:r>
                          <w:r w:rsidRPr="00695728">
                            <w:rPr>
                              <w:rFonts w:ascii="Poppins" w:eastAsia="Segoe UI" w:hAnsi="Poppins" w:cs="Poppins"/>
                              <w:color w:val="000000" w:themeColor="text1"/>
                              <w:kern w:val="24"/>
                            </w:rPr>
                            <w:t>TBC</w:t>
                          </w:r>
                          <w:r w:rsidRPr="00695728">
                            <w:rPr>
                              <w:rFonts w:ascii="Times New Roman" w:eastAsia="Segoe UI" w:hAnsi="Times New Roman" w:cs="Times New Roman"/>
                              <w:color w:val="000000" w:themeColor="text1"/>
                              <w:kern w:val="24"/>
                            </w:rPr>
                            <w:t>​</w:t>
                          </w:r>
                        </w:p>
                        <w:p w14:paraId="6F9E1D94" w14:textId="0D944AE9" w:rsidR="002C2F69" w:rsidRPr="00695728" w:rsidRDefault="002C2F69" w:rsidP="00BE6FE2">
                          <w:pPr>
                            <w:spacing w:line="240" w:lineRule="auto"/>
                            <w:textAlignment w:val="baseline"/>
                            <w:rPr>
                              <w:rFonts w:ascii="Poppins" w:eastAsia="Segoe UI" w:hAnsi="Poppins" w:cs="Poppins"/>
                              <w:b/>
                              <w:color w:val="000000" w:themeColor="text1"/>
                              <w:kern w:val="24"/>
                            </w:rPr>
                          </w:pPr>
                          <w:r w:rsidRPr="00695728">
                            <w:rPr>
                              <w:rFonts w:ascii="Poppins" w:eastAsia="Segoe UI" w:hAnsi="Poppins" w:cs="Poppins"/>
                              <w:b/>
                              <w:color w:val="000000" w:themeColor="text1"/>
                              <w:kern w:val="24"/>
                            </w:rPr>
                            <w:t xml:space="preserve">Purpose: </w:t>
                          </w:r>
                          <w:r w:rsidRPr="00695728">
                            <w:rPr>
                              <w:rFonts w:ascii="Poppins" w:eastAsia="Segoe UI" w:hAnsi="Poppins" w:cs="Poppins"/>
                              <w:color w:val="000000" w:themeColor="text1"/>
                              <w:kern w:val="24"/>
                            </w:rPr>
                            <w:t>In the event of a space weather Notification being issued by NESO, Generators and Interconnector</w:t>
                          </w:r>
                          <w:r w:rsidR="00FA726F" w:rsidRPr="00695728">
                            <w:rPr>
                              <w:rFonts w:ascii="Poppins" w:eastAsia="Segoe UI" w:hAnsi="Poppins" w:cs="Poppins"/>
                              <w:color w:val="000000" w:themeColor="text1"/>
                              <w:kern w:val="24"/>
                            </w:rPr>
                            <w:t xml:space="preserve"> Ow</w:t>
                          </w:r>
                          <w:r w:rsidR="00BF6D83" w:rsidRPr="00695728">
                            <w:rPr>
                              <w:rFonts w:ascii="Poppins" w:eastAsia="Segoe UI" w:hAnsi="Poppins" w:cs="Poppins"/>
                              <w:color w:val="000000" w:themeColor="text1"/>
                              <w:kern w:val="24"/>
                            </w:rPr>
                            <w:t>ne</w:t>
                          </w:r>
                          <w:r w:rsidR="00FA726F" w:rsidRPr="00695728">
                            <w:rPr>
                              <w:rFonts w:ascii="Poppins" w:eastAsia="Segoe UI" w:hAnsi="Poppins" w:cs="Poppins"/>
                              <w:color w:val="000000" w:themeColor="text1"/>
                              <w:kern w:val="24"/>
                            </w:rPr>
                            <w:t>r</w:t>
                          </w:r>
                          <w:r w:rsidR="00ED0855" w:rsidRPr="00695728">
                            <w:rPr>
                              <w:rFonts w:ascii="Poppins" w:eastAsia="Segoe UI" w:hAnsi="Poppins" w:cs="Poppins"/>
                              <w:color w:val="000000" w:themeColor="text1"/>
                              <w:kern w:val="24"/>
                            </w:rPr>
                            <w:t>s</w:t>
                          </w:r>
                          <w:r w:rsidRPr="00695728">
                            <w:rPr>
                              <w:rFonts w:ascii="Poppins" w:eastAsia="Segoe UI" w:hAnsi="Poppins" w:cs="Poppins"/>
                              <w:color w:val="000000" w:themeColor="text1"/>
                              <w:kern w:val="24"/>
                            </w:rPr>
                            <w:t xml:space="preserve"> will issue an Outage Declaration to NESO setting out their anticipated availability during and after a severe space weather event.</w:t>
                          </w:r>
                          <w:r w:rsidRPr="00695728">
                            <w:rPr>
                              <w:rFonts w:ascii="Times New Roman" w:eastAsia="Segoe UI" w:hAnsi="Times New Roman" w:cs="Times New Roman"/>
                              <w:color w:val="000000" w:themeColor="text1"/>
                              <w:kern w:val="24"/>
                            </w:rPr>
                            <w:t>​</w:t>
                          </w:r>
                          <w:r w:rsidR="001903FF" w:rsidRPr="00695728">
                            <w:rPr>
                              <w:rFonts w:ascii="Poppins" w:hAnsi="Poppins" w:cs="Poppins"/>
                              <w:color w:val="000000" w:themeColor="text1"/>
                              <w14:ligatures w14:val="none"/>
                            </w:rPr>
                            <w:t xml:space="preserve"> </w:t>
                          </w:r>
                        </w:p>
                      </w:txbxContent>
                    </v:textbox>
                  </v:roundrect>
                  <v:shape id="Graphic 5" o:spid="_x0000_s1047" type="#_x0000_t75" alt="Checkmark with solid fill" style="position:absolute;left:26502;top:2024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">
                    <v:imagedata r:id="rId23" o:title="Checkmark with solid fill"/>
                  </v:shape>
                </v:group>
                <w10:wrap type="tight"/>
              </v:group>
            </w:pict>
          </mc:Fallback>
        </mc:AlternateContent>
      </w:r>
    </w:p>
    <w:p w14:paraId="281ABCBF" w14:textId="1CCDBEDA" w:rsidR="00561583" w:rsidRPr="00852E99" w:rsidRDefault="006437E9" w:rsidP="00624C8D">
      <w:pPr>
        <w:spacing w:line="240" w:lineRule="auto"/>
        <w:rPr>
          <w:rFonts w:ascii="Poppins" w:eastAsia="Poppins" w:hAnsi="Poppins" w:cs="Poppins"/>
          <w:noProof/>
        </w:rPr>
      </w:pPr>
      <w:r w:rsidRPr="00852E99">
        <w:rPr>
          <w:rFonts w:ascii="Poppins" w:hAnsi="Poppins" w:cs="Poppins"/>
          <w:noProof/>
          <w14:ligatures w14:val="none"/>
        </w:rPr>
        <mc:AlternateContent>
          <mc:Choice Requires="wps">
            <w:drawing>
              <wp:anchor distT="0" distB="0" distL="114300" distR="114300" simplePos="0" relativeHeight="251658247" behindDoc="1" locked="0" layoutInCell="1" allowOverlap="1" wp14:anchorId="4AA467BD" wp14:editId="578F492F">
                <wp:simplePos x="0" y="0"/>
                <wp:positionH relativeFrom="column">
                  <wp:posOffset>-203268</wp:posOffset>
                </wp:positionH>
                <wp:positionV relativeFrom="paragraph">
                  <wp:posOffset>3573780</wp:posOffset>
                </wp:positionV>
                <wp:extent cx="6532880" cy="2014220"/>
                <wp:effectExtent l="0" t="0" r="20320" b="24130"/>
                <wp:wrapTight wrapText="bothSides">
                  <wp:wrapPolygon edited="0">
                    <wp:start x="693" y="0"/>
                    <wp:lineTo x="0" y="1021"/>
                    <wp:lineTo x="0" y="20020"/>
                    <wp:lineTo x="504" y="21654"/>
                    <wp:lineTo x="630" y="21654"/>
                    <wp:lineTo x="20974" y="21654"/>
                    <wp:lineTo x="21100" y="21654"/>
                    <wp:lineTo x="21604" y="20020"/>
                    <wp:lineTo x="21604" y="1021"/>
                    <wp:lineTo x="20911" y="0"/>
                    <wp:lineTo x="693" y="0"/>
                  </wp:wrapPolygon>
                </wp:wrapTight>
                <wp:docPr id="774288881" name="Rectangle: Rounded Corners 7"/>
                <wp:cNvGraphicFramePr/>
                <a:graphic xmlns:a="http://schemas.openxmlformats.org/drawingml/2006/main">
                  <a:graphicData uri="http://schemas.microsoft.com/office/word/2010/wordprocessingShape">
                    <wps:wsp>
                      <wps:cNvSpPr/>
                      <wps:spPr>
                        <a:xfrm>
                          <a:off x="0" y="0"/>
                          <a:ext cx="6532880" cy="2014220"/>
                        </a:xfrm>
                        <a:prstGeom prst="roundRect">
                          <a:avLst/>
                        </a:prstGeom>
                        <a:solidFill>
                          <a:srgbClr val="793763">
                            <a:lumMod val="20000"/>
                            <a:lumOff val="80000"/>
                          </a:srgbClr>
                        </a:solidFill>
                        <a:ln w="12700" cap="flat" cmpd="sng" algn="ctr">
                          <a:solidFill>
                            <a:srgbClr val="FFFFFF">
                              <a:shade val="15000"/>
                            </a:srgbClr>
                          </a:solidFill>
                          <a:prstDash val="solid"/>
                          <a:miter lim="800000"/>
                        </a:ln>
                        <a:effectLst/>
                      </wps:spPr>
                      <wps:txbx>
                        <w:txbxContent>
                          <w:p w14:paraId="30A7040D" w14:textId="38EC14DF" w:rsidR="00EA442A" w:rsidRPr="00695728" w:rsidRDefault="00A56DD1" w:rsidP="00EA442A">
                            <w:pPr>
                              <w:spacing w:line="270" w:lineRule="exact"/>
                              <w:jc w:val="center"/>
                              <w:textAlignment w:val="baseline"/>
                              <w:rPr>
                                <w:rFonts w:ascii="Poppins" w:eastAsia="+mn-ea" w:hAnsi="Poppins" w:cs="Segoe UI"/>
                                <w:b/>
                                <w:color w:val="000000" w:themeColor="text1"/>
                                <w:kern w:val="24"/>
                                <w14:ligatures w14:val="none"/>
                              </w:rPr>
                            </w:pPr>
                            <w:r w:rsidRPr="00695728">
                              <w:rPr>
                                <w:rFonts w:ascii="Poppins" w:eastAsia="+mn-ea" w:hAnsi="Poppins" w:cs="Segoe UI"/>
                                <w:b/>
                                <w:color w:val="000000" w:themeColor="text1"/>
                                <w:kern w:val="24"/>
                                <w:u w:val="single"/>
                              </w:rPr>
                              <w:t xml:space="preserve">Space Weather </w:t>
                            </w:r>
                            <w:r w:rsidR="00EA442A" w:rsidRPr="00695728">
                              <w:rPr>
                                <w:rFonts w:ascii="Poppins" w:eastAsia="+mn-ea" w:hAnsi="Poppins" w:cs="Segoe UI"/>
                                <w:b/>
                                <w:color w:val="000000" w:themeColor="text1"/>
                                <w:kern w:val="24"/>
                                <w:u w:val="single"/>
                              </w:rPr>
                              <w:t>Output Useable Declaration</w:t>
                            </w:r>
                          </w:p>
                          <w:p w14:paraId="12534403" w14:textId="4610B31C" w:rsidR="00EA442A" w:rsidRPr="00695728" w:rsidRDefault="00EA442A" w:rsidP="00EA442A">
                            <w:pPr>
                              <w:spacing w:after="120"/>
                              <w:textAlignment w:val="baseline"/>
                              <w:rPr>
                                <w:rFonts w:ascii="Poppins" w:eastAsia="Arial" w:hAnsi="Poppins" w:cs="Arial"/>
                                <w:color w:val="000000" w:themeColor="text1"/>
                                <w:kern w:val="24"/>
                                <w:sz w:val="24"/>
                                <w:szCs w:val="24"/>
                              </w:rPr>
                            </w:pPr>
                            <w:r w:rsidRPr="00695728">
                              <w:rPr>
                                <w:rFonts w:ascii="Poppins" w:eastAsia="Arial" w:hAnsi="Poppins" w:cs="Arial"/>
                                <w:color w:val="000000" w:themeColor="text1"/>
                                <w:kern w:val="24"/>
                              </w:rPr>
                              <w:t xml:space="preserve">Make an amendment to the Grid Code to obligate </w:t>
                            </w:r>
                            <w:r w:rsidR="00550AFD" w:rsidRPr="00695728">
                              <w:rPr>
                                <w:rFonts w:ascii="Poppins" w:eastAsia="Arial" w:hAnsi="Poppins" w:cs="Arial"/>
                                <w:color w:val="000000" w:themeColor="text1"/>
                                <w:kern w:val="24"/>
                              </w:rPr>
                              <w:t>Generators, Interconnector Owners and Restoration Contractors</w:t>
                            </w:r>
                            <w:r w:rsidR="00550AFD" w:rsidRPr="00695728" w:rsidDel="00550AFD">
                              <w:rPr>
                                <w:rFonts w:ascii="Poppins" w:eastAsia="Arial" w:hAnsi="Poppins" w:cs="Arial"/>
                                <w:color w:val="000000" w:themeColor="text1"/>
                                <w:kern w:val="24"/>
                              </w:rPr>
                              <w:t xml:space="preserve"> </w:t>
                            </w:r>
                            <w:r w:rsidRPr="00695728">
                              <w:rPr>
                                <w:rFonts w:ascii="Poppins" w:eastAsia="Arial" w:hAnsi="Poppins" w:cs="Arial"/>
                                <w:color w:val="000000" w:themeColor="text1"/>
                                <w:kern w:val="24"/>
                              </w:rPr>
                              <w:t>to issue a ‘Space Weather Outage Declaration’ to NESO (and advise the market, via their REMIT (Regulation for Energy Markets</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Integrity and Transparency) / information submissions), setting out their anticipated availability during and after a severe space weather event, following a space</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weather Notification being issued by NESO.</w:t>
                            </w:r>
                          </w:p>
                        </w:txbxContent>
                      </wps:txbx>
                      <wps:bodyPr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AA467BD" id="Rectangle: Rounded Corners 7" o:spid="_x0000_s1048" style="position:absolute;margin-left:-16pt;margin-top:281.4pt;width:514.4pt;height:158.6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" fillcolor="#ead1e2" strokecolor="#6c6c6c" strokeweight="1pt">
                <v:stroke joinstyle="miter"/>
                <v:textbox>
                  <w:txbxContent>
                    <w:p w14:paraId="30A7040D" w14:textId="38EC14DF" w:rsidR="00EA442A" w:rsidRPr="00695728" w:rsidRDefault="00A56DD1" w:rsidP="00EA442A">
                      <w:pPr>
                        <w:spacing w:line="270" w:lineRule="exact"/>
                        <w:jc w:val="center"/>
                        <w:textAlignment w:val="baseline"/>
                        <w:rPr>
                          <w:rFonts w:ascii="Poppins" w:eastAsia="+mn-ea" w:hAnsi="Poppins" w:cs="Segoe UI"/>
                          <w:b/>
                          <w:color w:val="000000" w:themeColor="text1"/>
                          <w:kern w:val="24"/>
                          <w14:ligatures w14:val="none"/>
                        </w:rPr>
                      </w:pPr>
                      <w:r w:rsidRPr="00695728">
                        <w:rPr>
                          <w:rFonts w:ascii="Poppins" w:eastAsia="+mn-ea" w:hAnsi="Poppins" w:cs="Segoe UI"/>
                          <w:b/>
                          <w:color w:val="000000" w:themeColor="text1"/>
                          <w:kern w:val="24"/>
                          <w:u w:val="single"/>
                        </w:rPr>
                        <w:t xml:space="preserve">Space Weather </w:t>
                      </w:r>
                      <w:r w:rsidR="00EA442A" w:rsidRPr="00695728">
                        <w:rPr>
                          <w:rFonts w:ascii="Poppins" w:eastAsia="+mn-ea" w:hAnsi="Poppins" w:cs="Segoe UI"/>
                          <w:b/>
                          <w:color w:val="000000" w:themeColor="text1"/>
                          <w:kern w:val="24"/>
                          <w:u w:val="single"/>
                        </w:rPr>
                        <w:t>Output Useable Declaration</w:t>
                      </w:r>
                    </w:p>
                    <w:p w14:paraId="12534403" w14:textId="4610B31C" w:rsidR="00EA442A" w:rsidRPr="00695728" w:rsidRDefault="00EA442A" w:rsidP="00EA442A">
                      <w:pPr>
                        <w:spacing w:after="120"/>
                        <w:textAlignment w:val="baseline"/>
                        <w:rPr>
                          <w:rFonts w:ascii="Poppins" w:eastAsia="Arial" w:hAnsi="Poppins" w:cs="Arial"/>
                          <w:color w:val="000000" w:themeColor="text1"/>
                          <w:kern w:val="24"/>
                          <w:sz w:val="24"/>
                          <w:szCs w:val="24"/>
                        </w:rPr>
                      </w:pPr>
                      <w:r w:rsidRPr="00695728">
                        <w:rPr>
                          <w:rFonts w:ascii="Poppins" w:eastAsia="Arial" w:hAnsi="Poppins" w:cs="Arial"/>
                          <w:color w:val="000000" w:themeColor="text1"/>
                          <w:kern w:val="24"/>
                        </w:rPr>
                        <w:t xml:space="preserve">Make an amendment to the Grid Code to obligate </w:t>
                      </w:r>
                      <w:r w:rsidR="00550AFD" w:rsidRPr="00695728">
                        <w:rPr>
                          <w:rFonts w:ascii="Poppins" w:eastAsia="Arial" w:hAnsi="Poppins" w:cs="Arial"/>
                          <w:color w:val="000000" w:themeColor="text1"/>
                          <w:kern w:val="24"/>
                        </w:rPr>
                        <w:t>Generators, Interconnector Owners and Restoration Contractors</w:t>
                      </w:r>
                      <w:r w:rsidR="00550AFD" w:rsidRPr="00695728" w:rsidDel="00550AFD">
                        <w:rPr>
                          <w:rFonts w:ascii="Poppins" w:eastAsia="Arial" w:hAnsi="Poppins" w:cs="Arial"/>
                          <w:color w:val="000000" w:themeColor="text1"/>
                          <w:kern w:val="24"/>
                        </w:rPr>
                        <w:t xml:space="preserve"> </w:t>
                      </w:r>
                      <w:r w:rsidRPr="00695728">
                        <w:rPr>
                          <w:rFonts w:ascii="Poppins" w:eastAsia="Arial" w:hAnsi="Poppins" w:cs="Arial"/>
                          <w:color w:val="000000" w:themeColor="text1"/>
                          <w:kern w:val="24"/>
                        </w:rPr>
                        <w:t>to issue a ‘Space Weather Outage Declaration’ to NESO (and advise the market, via their REMIT (Regulation for Energy Markets</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Integrity and Transparency) / information submissions), setting out their anticipated availability during and after a severe space weather event, following a space</w:t>
                      </w:r>
                      <w:r w:rsidRPr="00695728">
                        <w:rPr>
                          <w:rFonts w:ascii="Poppins" w:eastAsia="Arial" w:hAnsi="Poppins" w:cs="Arial"/>
                          <w:color w:val="000000" w:themeColor="text1"/>
                          <w:kern w:val="24"/>
                          <w:sz w:val="24"/>
                          <w:szCs w:val="24"/>
                        </w:rPr>
                        <w:t xml:space="preserve"> </w:t>
                      </w:r>
                      <w:r w:rsidRPr="00695728">
                        <w:rPr>
                          <w:rFonts w:ascii="Poppins" w:eastAsia="Arial" w:hAnsi="Poppins" w:cs="Arial"/>
                          <w:color w:val="000000" w:themeColor="text1"/>
                          <w:kern w:val="24"/>
                        </w:rPr>
                        <w:t>weather Notification being issued by NESO.</w:t>
                      </w:r>
                    </w:p>
                  </w:txbxContent>
                </v:textbox>
                <w10:wrap type="tight"/>
              </v:roundrect>
            </w:pict>
          </mc:Fallback>
        </mc:AlternateContent>
      </w:r>
      <w:r w:rsidR="00B86EC8" w:rsidRPr="00852E99">
        <w:rPr>
          <w:rFonts w:ascii="Poppins" w:eastAsia="Poppins" w:hAnsi="Poppins" w:cs="Poppins"/>
          <w:noProof/>
        </w:rPr>
        <w:br/>
      </w:r>
      <w:r w:rsidR="001903FF" w:rsidRPr="00852E99">
        <w:rPr>
          <w:rFonts w:ascii="Poppins" w:hAnsi="Poppins" w:cs="Poppins"/>
          <w:noProof/>
          <w14:ligatures w14:val="none"/>
        </w:rPr>
        <w:drawing>
          <wp:anchor distT="0" distB="0" distL="114300" distR="114300" simplePos="0" relativeHeight="251658244" behindDoc="0" locked="0" layoutInCell="1" allowOverlap="1" wp14:anchorId="004CA4D9" wp14:editId="10DB844F">
            <wp:simplePos x="0" y="0"/>
            <wp:positionH relativeFrom="column">
              <wp:posOffset>13248005</wp:posOffset>
            </wp:positionH>
            <wp:positionV relativeFrom="paragraph">
              <wp:posOffset>1743075</wp:posOffset>
            </wp:positionV>
            <wp:extent cx="914400" cy="914400"/>
            <wp:effectExtent l="0" t="0" r="0" b="0"/>
            <wp:wrapNone/>
            <wp:docPr id="414590839"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914400" cy="914400"/>
                    </a:xfrm>
                    <a:prstGeom prst="rect">
                      <a:avLst/>
                    </a:prstGeom>
                  </pic:spPr>
                </pic:pic>
              </a:graphicData>
            </a:graphic>
          </wp:anchor>
        </w:drawing>
      </w:r>
      <w:r w:rsidR="001903FF" w:rsidRPr="00852E99">
        <w:rPr>
          <w:rFonts w:ascii="Poppins" w:hAnsi="Poppins" w:cs="Poppins"/>
          <w:noProof/>
          <w14:ligatures w14:val="none"/>
        </w:rPr>
        <w:drawing>
          <wp:anchor distT="0" distB="0" distL="114300" distR="114300" simplePos="0" relativeHeight="251658245" behindDoc="0" locked="0" layoutInCell="1" allowOverlap="1" wp14:anchorId="6024CCB4" wp14:editId="506F9002">
            <wp:simplePos x="0" y="0"/>
            <wp:positionH relativeFrom="column">
              <wp:posOffset>7444105</wp:posOffset>
            </wp:positionH>
            <wp:positionV relativeFrom="paragraph">
              <wp:posOffset>1743075</wp:posOffset>
            </wp:positionV>
            <wp:extent cx="914400" cy="914400"/>
            <wp:effectExtent l="0" t="0" r="0" b="0"/>
            <wp:wrapNone/>
            <wp:docPr id="888611146"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914400" cy="914400"/>
                    </a:xfrm>
                    <a:prstGeom prst="rect">
                      <a:avLst/>
                    </a:prstGeom>
                  </pic:spPr>
                </pic:pic>
              </a:graphicData>
            </a:graphic>
          </wp:anchor>
        </w:drawing>
      </w:r>
      <w:r w:rsidR="002F1B62" w:rsidRPr="00852E99">
        <w:rPr>
          <w:rFonts w:ascii="Poppins" w:hAnsi="Poppins" w:cs="Poppins"/>
          <w:noProof/>
          <w14:ligatures w14:val="none"/>
        </w:rPr>
        <w:drawing>
          <wp:anchor distT="0" distB="0" distL="114300" distR="114300" simplePos="0" relativeHeight="251658242" behindDoc="0" locked="0" layoutInCell="1" allowOverlap="1" wp14:anchorId="010AE32D" wp14:editId="66648580">
            <wp:simplePos x="0" y="0"/>
            <wp:positionH relativeFrom="column">
              <wp:posOffset>13095605</wp:posOffset>
            </wp:positionH>
            <wp:positionV relativeFrom="paragraph">
              <wp:posOffset>1590675</wp:posOffset>
            </wp:positionV>
            <wp:extent cx="914400" cy="914400"/>
            <wp:effectExtent l="0" t="0" r="0" b="0"/>
            <wp:wrapNone/>
            <wp:docPr id="776572398" name="Graphic 5" descr="Checkmark with solid fill">
              <a:extLst xmlns:a="http://schemas.openxmlformats.org/drawingml/2006/main">
                <a:ext uri="{FF2B5EF4-FFF2-40B4-BE49-F238E27FC236}">
                  <a16:creationId xmlns:a16="http://schemas.microsoft.com/office/drawing/2014/main" id="{9235F440-9B1A-6569-D7CB-61F244B6D44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5" descr="Checkmark with solid fill">
                      <a:extLst>
                        <a:ext uri="{FF2B5EF4-FFF2-40B4-BE49-F238E27FC236}">
                          <a16:creationId xmlns:a16="http://schemas.microsoft.com/office/drawing/2014/main" id="{9235F440-9B1A-6569-D7CB-61F244B6D444}"/>
                        </a:ext>
                      </a:extLst>
                    </pic:cNvPr>
                    <pic:cNvPicPr>
                      <a:picLocks noChangeAspect="1"/>
                    </pic:cNvPicPr>
                  </pic:nvPicPr>
                  <pic:blipFill>
                    <a:blip r:embed="rId24">
                      <a:extLst>
                        <a:ext uri="{96DAC541-7B7A-43D3-8B79-37D633B846F1}">
                          <asvg:svgBlip xmlns:asvg="http://schemas.microsoft.com/office/drawing/2016/SVG/main" r:embed="rId25"/>
                        </a:ext>
                      </a:extLst>
                    </a:blip>
                    <a:stretch>
                      <a:fillRect/>
                    </a:stretch>
                  </pic:blipFill>
                  <pic:spPr>
                    <a:xfrm>
                      <a:off x="0" y="0"/>
                      <a:ext cx="914400" cy="914400"/>
                    </a:xfrm>
                    <a:prstGeom prst="rect">
                      <a:avLst/>
                    </a:prstGeom>
                  </pic:spPr>
                </pic:pic>
              </a:graphicData>
            </a:graphic>
          </wp:anchor>
        </w:drawing>
      </w:r>
      <w:r w:rsidR="002F1B62" w:rsidRPr="00852E99">
        <w:rPr>
          <w:rFonts w:ascii="Poppins" w:hAnsi="Poppins" w:cs="Poppins"/>
          <w:noProof/>
          <w14:ligatures w14:val="none"/>
        </w:rPr>
        <w:drawing>
          <wp:anchor distT="0" distB="0" distL="114300" distR="114300" simplePos="0" relativeHeight="251658243" behindDoc="0" locked="0" layoutInCell="1" allowOverlap="1" wp14:anchorId="0D480B44" wp14:editId="396272D1">
            <wp:simplePos x="0" y="0"/>
            <wp:positionH relativeFrom="column">
              <wp:posOffset>7291705</wp:posOffset>
            </wp:positionH>
            <wp:positionV relativeFrom="paragraph">
              <wp:posOffset>1590675</wp:posOffset>
            </wp:positionV>
            <wp:extent cx="914400" cy="914400"/>
            <wp:effectExtent l="0" t="0" r="0" b="0"/>
            <wp:wrapNone/>
            <wp:docPr id="1359232373" name="Graphic 8" descr="Close with solid fill">
              <a:extLst xmlns:a="http://schemas.openxmlformats.org/drawingml/2006/main">
                <a:ext uri="{FF2B5EF4-FFF2-40B4-BE49-F238E27FC236}">
                  <a16:creationId xmlns:a16="http://schemas.microsoft.com/office/drawing/2014/main" id="{C8F07B5D-E845-E172-1921-3C73AAB6514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8" descr="Close with solid fill">
                      <a:extLst>
                        <a:ext uri="{FF2B5EF4-FFF2-40B4-BE49-F238E27FC236}">
                          <a16:creationId xmlns:a16="http://schemas.microsoft.com/office/drawing/2014/main" id="{C8F07B5D-E845-E172-1921-3C73AAB65149}"/>
                        </a:ext>
                      </a:extLst>
                    </pic:cNvPr>
                    <pic:cNvPicPr>
                      <a:picLocks noChangeAspect="1"/>
                    </pic:cNvPicPr>
                  </pic:nvPicPr>
                  <pic:blipFill>
                    <a:blip r:embed="rId26">
                      <a:extLst>
                        <a:ext uri="{96DAC541-7B7A-43D3-8B79-37D633B846F1}">
                          <asvg:svgBlip xmlns:asvg="http://schemas.microsoft.com/office/drawing/2016/SVG/main" r:embed="rId27"/>
                        </a:ext>
                      </a:extLst>
                    </a:blip>
                    <a:stretch>
                      <a:fillRect/>
                    </a:stretch>
                  </pic:blipFill>
                  <pic:spPr>
                    <a:xfrm>
                      <a:off x="0" y="0"/>
                      <a:ext cx="914400" cy="914400"/>
                    </a:xfrm>
                    <a:prstGeom prst="rect">
                      <a:avLst/>
                    </a:prstGeom>
                  </pic:spPr>
                </pic:pic>
              </a:graphicData>
            </a:graphic>
          </wp:anchor>
        </w:drawing>
      </w:r>
      <w:r w:rsidR="00561583" w:rsidRPr="00852E99">
        <w:rPr>
          <w:rFonts w:ascii="Poppins" w:eastAsia="Poppins" w:hAnsi="Poppins" w:cs="Poppins"/>
          <w:noProof/>
        </w:rPr>
        <w:t>The Proposer indicated</w:t>
      </w:r>
      <w:r w:rsidR="00532E2F" w:rsidRPr="00852E99">
        <w:rPr>
          <w:rFonts w:ascii="Poppins" w:eastAsia="Poppins" w:hAnsi="Poppins" w:cs="Poppins"/>
          <w:noProof/>
        </w:rPr>
        <w:t xml:space="preserve"> to the Workgroup</w:t>
      </w:r>
      <w:r w:rsidR="00561583" w:rsidRPr="00852E99">
        <w:rPr>
          <w:rFonts w:ascii="Poppins" w:eastAsia="Poppins" w:hAnsi="Poppins" w:cs="Poppins"/>
          <w:noProof/>
        </w:rPr>
        <w:t xml:space="preserve"> that </w:t>
      </w:r>
      <w:r w:rsidR="006C295E" w:rsidRPr="00852E99">
        <w:rPr>
          <w:rFonts w:ascii="Poppins" w:eastAsia="Poppins" w:hAnsi="Poppins" w:cs="Poppins"/>
          <w:noProof/>
        </w:rPr>
        <w:t xml:space="preserve">neither of these two options would be taken forward as </w:t>
      </w:r>
      <w:r w:rsidR="00561583" w:rsidRPr="00852E99">
        <w:rPr>
          <w:rFonts w:ascii="Poppins" w:eastAsia="Poppins" w:hAnsi="Poppins" w:cs="Poppins"/>
          <w:noProof/>
        </w:rPr>
        <w:t>the following option is now considered to be more suitable, and the final proposal is based solely on this option.</w:t>
      </w:r>
      <w:r w:rsidR="00B86EC8" w:rsidRPr="00852E99">
        <w:rPr>
          <w:rFonts w:ascii="Poppins" w:eastAsia="Poppins" w:hAnsi="Poppins" w:cs="Poppins"/>
          <w:noProof/>
        </w:rPr>
        <w:br/>
      </w:r>
    </w:p>
    <w:p w14:paraId="10A86469" w14:textId="61DFB707" w:rsidR="00F603AB" w:rsidRPr="00852E99" w:rsidRDefault="005E3541" w:rsidP="00F603AB">
      <w:pPr>
        <w:spacing w:line="240" w:lineRule="auto"/>
        <w:rPr>
          <w:rFonts w:ascii="Poppins" w:hAnsi="Poppins" w:cs="Poppins"/>
          <w:b/>
          <w:bCs/>
          <w:noProof/>
        </w:rPr>
      </w:pPr>
      <w:r w:rsidRPr="00852E99">
        <w:rPr>
          <w:rFonts w:ascii="Poppins" w:hAnsi="Poppins" w:cs="Poppins"/>
          <w:b/>
          <w:bCs/>
          <w:noProof/>
        </w:rPr>
        <w:t xml:space="preserve">Space </w:t>
      </w:r>
      <w:r w:rsidR="006C6ADB" w:rsidRPr="00852E99">
        <w:rPr>
          <w:rFonts w:ascii="Poppins" w:hAnsi="Poppins" w:cs="Poppins"/>
          <w:b/>
          <w:bCs/>
          <w:noProof/>
        </w:rPr>
        <w:t>w</w:t>
      </w:r>
      <w:r w:rsidRPr="00852E99">
        <w:rPr>
          <w:rFonts w:ascii="Poppins" w:hAnsi="Poppins" w:cs="Poppins"/>
          <w:b/>
          <w:bCs/>
          <w:noProof/>
        </w:rPr>
        <w:t>eather Generator and Interconnector Briefing</w:t>
      </w:r>
    </w:p>
    <w:p w14:paraId="0FAA3347" w14:textId="6205C499" w:rsidR="00006E91" w:rsidRPr="00852E99" w:rsidRDefault="00006E91" w:rsidP="0020302E">
      <w:pPr>
        <w:spacing w:line="240" w:lineRule="auto"/>
        <w:rPr>
          <w:rFonts w:ascii="Poppins" w:hAnsi="Poppins" w:cs="Poppins"/>
          <w:bCs/>
          <w:noProof/>
        </w:rPr>
      </w:pPr>
      <w:r w:rsidRPr="00852E99">
        <w:rPr>
          <w:rFonts w:ascii="Poppins" w:hAnsi="Poppins" w:cs="Poppins"/>
          <w:bCs/>
          <w:noProof/>
        </w:rPr>
        <w:lastRenderedPageBreak/>
        <w:t>A Workgroup member</w:t>
      </w:r>
      <w:r w:rsidR="007D33F6" w:rsidRPr="00852E99">
        <w:rPr>
          <w:rFonts w:ascii="Poppins" w:hAnsi="Poppins" w:cs="Poppins"/>
          <w:bCs/>
          <w:noProof/>
        </w:rPr>
        <w:t xml:space="preserve"> shared some insights </w:t>
      </w:r>
      <w:r w:rsidR="00930974" w:rsidRPr="00852E99">
        <w:rPr>
          <w:rFonts w:ascii="Poppins" w:hAnsi="Poppins" w:cs="Poppins"/>
          <w:bCs/>
          <w:noProof/>
        </w:rPr>
        <w:t>regarding the subject matter. It was explained</w:t>
      </w:r>
      <w:r w:rsidR="00F42C18" w:rsidRPr="00852E99">
        <w:rPr>
          <w:rFonts w:ascii="Poppins" w:hAnsi="Poppins" w:cs="Poppins"/>
          <w:bCs/>
          <w:noProof/>
        </w:rPr>
        <w:t xml:space="preserve"> that</w:t>
      </w:r>
      <w:r w:rsidR="00A96577" w:rsidRPr="00852E99">
        <w:rPr>
          <w:rFonts w:ascii="Poppins" w:hAnsi="Poppins" w:cs="Poppins"/>
          <w:bCs/>
          <w:noProof/>
        </w:rPr>
        <w:t xml:space="preserve"> space weather refers to the environmental conditions in space</w:t>
      </w:r>
      <w:r w:rsidR="008027E7" w:rsidRPr="00852E99">
        <w:rPr>
          <w:rFonts w:ascii="Poppins" w:hAnsi="Poppins" w:cs="Poppins"/>
          <w:bCs/>
          <w:noProof/>
        </w:rPr>
        <w:t xml:space="preserve"> which are influenced by the Sun and solar wind. </w:t>
      </w:r>
      <w:r w:rsidR="001968D3" w:rsidRPr="00852E99">
        <w:rPr>
          <w:rFonts w:ascii="Poppins" w:hAnsi="Poppins" w:cs="Poppins"/>
          <w:bCs/>
          <w:noProof/>
        </w:rPr>
        <w:t>It includes p</w:t>
      </w:r>
      <w:r w:rsidR="008B7E71" w:rsidRPr="00852E99">
        <w:rPr>
          <w:rFonts w:ascii="Poppins" w:hAnsi="Poppins" w:cs="Poppins"/>
          <w:bCs/>
          <w:noProof/>
        </w:rPr>
        <w:t>henomena such as solar flares</w:t>
      </w:r>
      <w:r w:rsidR="00AD62D2" w:rsidRPr="00852E99">
        <w:rPr>
          <w:rFonts w:ascii="Poppins" w:hAnsi="Poppins" w:cs="Poppins"/>
          <w:bCs/>
          <w:noProof/>
        </w:rPr>
        <w:t xml:space="preserve">, </w:t>
      </w:r>
      <w:r w:rsidR="008B7E71" w:rsidRPr="00852E99">
        <w:rPr>
          <w:rFonts w:ascii="Poppins" w:hAnsi="Poppins" w:cs="Poppins"/>
          <w:bCs/>
          <w:noProof/>
        </w:rPr>
        <w:t>coronal mass ejections (CMEs)</w:t>
      </w:r>
      <w:r w:rsidR="00AD62D2" w:rsidRPr="00852E99">
        <w:rPr>
          <w:rFonts w:ascii="Poppins" w:hAnsi="Poppins" w:cs="Poppins"/>
          <w:bCs/>
          <w:noProof/>
        </w:rPr>
        <w:t xml:space="preserve"> and geomagnetic storms. These events can disrupt satellites</w:t>
      </w:r>
      <w:r w:rsidR="0048326D" w:rsidRPr="00852E99">
        <w:rPr>
          <w:rFonts w:ascii="Poppins" w:hAnsi="Poppins" w:cs="Poppins"/>
          <w:bCs/>
          <w:noProof/>
        </w:rPr>
        <w:t xml:space="preserve">, power grids </w:t>
      </w:r>
      <w:r w:rsidR="002F640E" w:rsidRPr="00852E99">
        <w:rPr>
          <w:rFonts w:ascii="Poppins" w:hAnsi="Poppins" w:cs="Poppins"/>
          <w:bCs/>
          <w:noProof/>
        </w:rPr>
        <w:t>and more.</w:t>
      </w:r>
    </w:p>
    <w:p w14:paraId="15C2C260" w14:textId="76301121" w:rsidR="00F916DE" w:rsidRPr="00852E99" w:rsidRDefault="00E84436" w:rsidP="001A38FC">
      <w:pPr>
        <w:spacing w:line="240" w:lineRule="auto"/>
        <w:rPr>
          <w:rFonts w:ascii="Poppins" w:hAnsi="Poppins" w:cs="Poppins"/>
          <w:bCs/>
          <w:noProof/>
        </w:rPr>
      </w:pPr>
      <w:r>
        <w:rPr>
          <w:rFonts w:ascii="Poppins" w:hAnsi="Poppins" w:cs="Poppins"/>
          <w:bCs/>
          <w:noProof/>
          <w14:ligatures w14:val="none"/>
        </w:rPr>
        <mc:AlternateContent>
          <mc:Choice Requires="wpg">
            <w:drawing>
              <wp:anchor distT="0" distB="0" distL="114300" distR="114300" simplePos="0" relativeHeight="251658248" behindDoc="0" locked="0" layoutInCell="1" allowOverlap="1" wp14:anchorId="2D0E2004" wp14:editId="2CC379DE">
                <wp:simplePos x="0" y="0"/>
                <wp:positionH relativeFrom="column">
                  <wp:posOffset>-202565</wp:posOffset>
                </wp:positionH>
                <wp:positionV relativeFrom="paragraph">
                  <wp:posOffset>74129</wp:posOffset>
                </wp:positionV>
                <wp:extent cx="6598837" cy="2997200"/>
                <wp:effectExtent l="0" t="0" r="12065" b="12700"/>
                <wp:wrapNone/>
                <wp:docPr id="1254017317" name="Group 11"/>
                <wp:cNvGraphicFramePr/>
                <a:graphic xmlns:a="http://schemas.openxmlformats.org/drawingml/2006/main">
                  <a:graphicData uri="http://schemas.microsoft.com/office/word/2010/wordprocessingGroup">
                    <wpg:wgp>
                      <wpg:cNvGrpSpPr/>
                      <wpg:grpSpPr>
                        <a:xfrm>
                          <a:off x="0" y="0"/>
                          <a:ext cx="6598837" cy="2997200"/>
                          <a:chOff x="0" y="0"/>
                          <a:chExt cx="6598837" cy="2997200"/>
                        </a:xfrm>
                      </wpg:grpSpPr>
                      <wps:wsp>
                        <wps:cNvPr id="1107546140" name="Rectangle: Rounded Corners 5"/>
                        <wps:cNvSpPr/>
                        <wps:spPr>
                          <a:xfrm>
                            <a:off x="0" y="0"/>
                            <a:ext cx="1709420" cy="2997200"/>
                          </a:xfrm>
                          <a:prstGeom prst="roundRect">
                            <a:avLst/>
                          </a:prstGeom>
                          <a:solidFill>
                            <a:srgbClr val="793763">
                              <a:lumMod val="50000"/>
                            </a:srgbClr>
                          </a:solidFill>
                          <a:ln w="12700" cap="flat" cmpd="sng" algn="ctr">
                            <a:solidFill>
                              <a:srgbClr val="FF00FF">
                                <a:shade val="15000"/>
                              </a:srgbClr>
                            </a:solidFill>
                            <a:prstDash val="solid"/>
                            <a:miter lim="800000"/>
                          </a:ln>
                          <a:effectLst/>
                        </wps:spPr>
                        <wps:txbx>
                          <w:txbxContent>
                            <w:p w14:paraId="1E9F1396" w14:textId="6399AEC4" w:rsidR="00B25ED5" w:rsidRPr="00EC6CB1" w:rsidRDefault="00B25ED5" w:rsidP="00B25ED5">
                              <w:pPr>
                                <w:spacing w:line="360" w:lineRule="auto"/>
                                <w:jc w:val="center"/>
                                <w:textAlignment w:val="baseline"/>
                                <w:rPr>
                                  <w:rFonts w:ascii="Poppins" w:eastAsia="+mn-ea" w:hAnsi="Poppins" w:cs="Poppins"/>
                                  <w:color w:val="FFFFFF"/>
                                  <w:kern w:val="24"/>
                                  <w14:ligatures w14:val="none"/>
                                </w:rPr>
                              </w:pPr>
                              <w:r w:rsidRPr="00EC6CB1">
                                <w:rPr>
                                  <w:rFonts w:ascii="Poppins" w:eastAsia="+mn-ea" w:hAnsi="Poppins" w:cs="Poppins"/>
                                  <w:color w:val="FFFFFF"/>
                                  <w:kern w:val="24"/>
                                </w:rPr>
                                <w:t xml:space="preserve">NESO issues </w:t>
                              </w:r>
                              <w:r w:rsidRPr="00EC6CB1">
                                <w:rPr>
                                  <w:rFonts w:ascii="Poppins" w:eastAsia="+mn-ea" w:hAnsi="Poppins" w:cs="Poppins"/>
                                  <w:b/>
                                  <w:color w:val="FFFFFF"/>
                                  <w:kern w:val="24"/>
                                </w:rPr>
                                <w:t xml:space="preserve">a Space Weather Prepare Notification </w:t>
                              </w:r>
                              <w:r w:rsidRPr="00EC6CB1">
                                <w:rPr>
                                  <w:rFonts w:ascii="Poppins" w:eastAsia="+mn-ea" w:hAnsi="Poppins" w:cs="Poppins"/>
                                  <w:color w:val="FFFFFF"/>
                                  <w:kern w:val="24"/>
                                </w:rPr>
                                <w:t>to control centres and E</w:t>
                              </w:r>
                              <w:r w:rsidR="007D1B57" w:rsidRPr="00EC6CB1">
                                <w:rPr>
                                  <w:rFonts w:ascii="Poppins" w:eastAsia="+mn-ea" w:hAnsi="Poppins" w:cs="Poppins"/>
                                  <w:color w:val="FFFFFF"/>
                                  <w:kern w:val="24"/>
                                </w:rPr>
                                <w:t>ISO</w:t>
                              </w:r>
                              <w:r w:rsidRPr="00EC6CB1">
                                <w:rPr>
                                  <w:rFonts w:ascii="Poppins" w:eastAsia="+mn-ea" w:hAnsi="Poppins" w:cs="Poppins"/>
                                  <w:color w:val="FFFFFF"/>
                                  <w:kern w:val="24"/>
                                </w:rPr>
                                <w:t>s and posts the Notification on BMRS</w:t>
                              </w:r>
                            </w:p>
                          </w:txbxContent>
                        </wps:txbx>
                        <wps:bodyPr wrap="square" rtlCol="0" anchor="ctr">
                          <a:noAutofit/>
                        </wps:bodyPr>
                      </wps:wsp>
                      <wps:wsp>
                        <wps:cNvPr id="228303932" name="Rectangle: Rounded Corners 8"/>
                        <wps:cNvSpPr/>
                        <wps:spPr>
                          <a:xfrm>
                            <a:off x="2031558" y="0"/>
                            <a:ext cx="2521585" cy="2997200"/>
                          </a:xfrm>
                          <a:prstGeom prst="roundRect">
                            <a:avLst/>
                          </a:prstGeom>
                          <a:solidFill>
                            <a:srgbClr val="793763">
                              <a:lumMod val="75000"/>
                            </a:srgbClr>
                          </a:solidFill>
                          <a:ln w="12700" cap="flat" cmpd="sng" algn="ctr">
                            <a:solidFill>
                              <a:srgbClr val="FF00FF">
                                <a:shade val="15000"/>
                              </a:srgbClr>
                            </a:solidFill>
                            <a:prstDash val="solid"/>
                            <a:miter lim="800000"/>
                          </a:ln>
                          <a:effectLst/>
                        </wps:spPr>
                        <wps:txbx>
                          <w:txbxContent>
                            <w:p w14:paraId="47F7E60D" w14:textId="49FAA44D" w:rsidR="00C27250" w:rsidRPr="00EC6CB1" w:rsidRDefault="00EC5BC8" w:rsidP="00C27250">
                              <w:pPr>
                                <w:spacing w:line="360" w:lineRule="auto"/>
                                <w:jc w:val="center"/>
                                <w:textAlignment w:val="baseline"/>
                                <w:rPr>
                                  <w:rFonts w:ascii="Poppins" w:eastAsia="+mn-ea" w:hAnsi="Poppins" w:cs="Poppins"/>
                                  <w:color w:val="FFFFFF"/>
                                  <w:kern w:val="24"/>
                                  <w:sz w:val="24"/>
                                  <w:szCs w:val="24"/>
                                  <w14:ligatures w14:val="none"/>
                                </w:rPr>
                              </w:pPr>
                              <w:r w:rsidRPr="00EC6CB1">
                                <w:rPr>
                                  <w:rFonts w:ascii="Poppins" w:eastAsia="Arial" w:hAnsi="Poppins" w:cs="Poppins"/>
                                  <w:kern w:val="0"/>
                                  <w14:ligatures w14:val="none"/>
                                </w:rPr>
                                <w:t>Generators, Interconnector Owners and Restoration Contractors</w:t>
                              </w:r>
                              <w:r w:rsidRPr="00EC6CB1" w:rsidDel="00EC5BC8">
                                <w:rPr>
                                  <w:rFonts w:ascii="Poppins" w:eastAsia="+mn-ea" w:hAnsi="Poppins" w:cs="Poppins"/>
                                  <w:color w:val="FFFFFF"/>
                                  <w:kern w:val="24"/>
                                </w:rPr>
                                <w:t xml:space="preserve"> </w:t>
                              </w:r>
                              <w:r w:rsidR="00C27250" w:rsidRPr="00EC6CB1">
                                <w:rPr>
                                  <w:rFonts w:ascii="Poppins" w:eastAsia="+mn-ea" w:hAnsi="Poppins" w:cs="Poppins"/>
                                  <w:color w:val="FFFFFF"/>
                                  <w:kern w:val="24"/>
                                </w:rPr>
                                <w:t xml:space="preserve">issue a </w:t>
                              </w:r>
                              <w:r w:rsidR="00C27250" w:rsidRPr="00EC6CB1">
                                <w:rPr>
                                  <w:rFonts w:ascii="Poppins" w:eastAsia="+mn-ea" w:hAnsi="Poppins" w:cs="Poppins"/>
                                  <w:b/>
                                  <w:color w:val="FFFFFF"/>
                                  <w:kern w:val="24"/>
                                </w:rPr>
                                <w:t xml:space="preserve">Space Weather Output Useable Declaration </w:t>
                              </w:r>
                              <w:r w:rsidR="00C27250" w:rsidRPr="00EC6CB1">
                                <w:rPr>
                                  <w:rFonts w:ascii="Poppins" w:eastAsia="+mn-ea" w:hAnsi="Poppins" w:cs="Poppins"/>
                                  <w:color w:val="FFFFFF"/>
                                  <w:kern w:val="24"/>
                                </w:rPr>
                                <w:t>to NESO within 3 hours of a receiving the Space Weather Prepare</w:t>
                              </w:r>
                              <w:r w:rsidR="00C27250" w:rsidRPr="00EC6CB1">
                                <w:rPr>
                                  <w:rFonts w:ascii="Poppins" w:eastAsia="+mn-ea" w:hAnsi="Poppins" w:cs="Poppins"/>
                                  <w:color w:val="FFFFFF"/>
                                  <w:kern w:val="24"/>
                                  <w:sz w:val="24"/>
                                  <w:szCs w:val="24"/>
                                </w:rPr>
                                <w:t xml:space="preserve"> </w:t>
                              </w:r>
                              <w:r w:rsidR="00C27250" w:rsidRPr="00EC6CB1">
                                <w:rPr>
                                  <w:rFonts w:ascii="Poppins" w:eastAsia="+mn-ea" w:hAnsi="Poppins" w:cs="Poppins"/>
                                  <w:color w:val="FFFFFF"/>
                                  <w:kern w:val="24"/>
                                </w:rPr>
                                <w:t>Notification</w:t>
                              </w:r>
                            </w:p>
                          </w:txbxContent>
                        </wps:txbx>
                        <wps:bodyPr wrap="square" lIns="91440" tIns="45720" rIns="91440" bIns="45720" rtlCol="0" anchor="ctr">
                          <a:noAutofit/>
                        </wps:bodyPr>
                      </wps:wsp>
                      <wps:wsp>
                        <wps:cNvPr id="11" name="Rectangle: Rounded Corners 10">
                          <a:extLst>
                            <a:ext uri="{FF2B5EF4-FFF2-40B4-BE49-F238E27FC236}">
                              <a16:creationId xmlns:a16="http://schemas.microsoft.com/office/drawing/2014/main" id="{F7F27201-F7E5-54AC-D5C4-6F341A8A6F04}"/>
                            </a:ext>
                          </a:extLst>
                        </wps:cNvPr>
                        <wps:cNvSpPr/>
                        <wps:spPr>
                          <a:xfrm>
                            <a:off x="4890052" y="0"/>
                            <a:ext cx="1708785" cy="2997200"/>
                          </a:xfrm>
                          <a:prstGeom prst="roundRect">
                            <a:avLst/>
                          </a:prstGeom>
                          <a:solidFill>
                            <a:srgbClr val="793763">
                              <a:lumMod val="60000"/>
                              <a:lumOff val="40000"/>
                            </a:srgbClr>
                          </a:solidFill>
                          <a:ln w="12700" cap="flat" cmpd="sng" algn="ctr">
                            <a:solidFill>
                              <a:srgbClr val="FF00FF">
                                <a:shade val="15000"/>
                              </a:srgbClr>
                            </a:solidFill>
                            <a:prstDash val="solid"/>
                            <a:miter lim="800000"/>
                          </a:ln>
                          <a:effectLst/>
                        </wps:spPr>
                        <wps:txbx>
                          <w:txbxContent>
                            <w:p w14:paraId="15032D5A" w14:textId="77777777" w:rsidR="003744B7" w:rsidRPr="00EC6CB1" w:rsidRDefault="003744B7" w:rsidP="003744B7">
                              <w:pPr>
                                <w:spacing w:line="360" w:lineRule="auto"/>
                                <w:jc w:val="center"/>
                                <w:textAlignment w:val="baseline"/>
                                <w:rPr>
                                  <w:rFonts w:ascii="Poppins" w:eastAsia="+mn-ea" w:hAnsi="Poppins" w:cs="Poppins"/>
                                  <w:color w:val="3E0630"/>
                                  <w:kern w:val="24"/>
                                  <w14:ligatures w14:val="none"/>
                                </w:rPr>
                              </w:pPr>
                              <w:r w:rsidRPr="00EC6CB1">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wps:txbx>
                        <wps:bodyPr wrap="square" rtlCol="0" anchor="ctr">
                          <a:noAutofit/>
                        </wps:bodyPr>
                      </wps:wsp>
                      <wps:wsp>
                        <wps:cNvPr id="10" name="Arrow: Right 9">
                          <a:extLst>
                            <a:ext uri="{FF2B5EF4-FFF2-40B4-BE49-F238E27FC236}">
                              <a16:creationId xmlns:a16="http://schemas.microsoft.com/office/drawing/2014/main" id="{B5356563-DD2E-2665-BFD1-80D3024BD9CB}"/>
                            </a:ext>
                          </a:extLst>
                        </wps:cNvPr>
                        <wps:cNvSpPr/>
                        <wps:spPr>
                          <a:xfrm>
                            <a:off x="1741336" y="1338967"/>
                            <a:ext cx="25400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wps:wsp>
                        <wps:cNvPr id="863654794" name="Arrow: Right 9"/>
                        <wps:cNvSpPr/>
                        <wps:spPr>
                          <a:xfrm>
                            <a:off x="4583927" y="1338967"/>
                            <a:ext cx="278130" cy="304800"/>
                          </a:xfrm>
                          <a:prstGeom prst="rightArrow">
                            <a:avLst/>
                          </a:prstGeom>
                          <a:solidFill>
                            <a:srgbClr val="793763">
                              <a:lumMod val="20000"/>
                              <a:lumOff val="80000"/>
                            </a:srgbClr>
                          </a:solidFill>
                          <a:ln w="12700" cap="flat" cmpd="sng" algn="ctr">
                            <a:solidFill>
                              <a:srgbClr val="FFFFFF">
                                <a:shade val="15000"/>
                              </a:srgbClr>
                            </a:solidFill>
                            <a:prstDash val="solid"/>
                            <a:miter lim="800000"/>
                          </a:ln>
                          <a:effectLst/>
                        </wps:spPr>
                        <wps:bodyPr rtlCol="0" anchor="ctr"/>
                      </wps:wsp>
                    </wpg:wgp>
                  </a:graphicData>
                </a:graphic>
              </wp:anchor>
            </w:drawing>
          </mc:Choice>
          <mc:Fallback>
            <w:pict>
              <v:group w14:anchorId="2D0E2004" id="Group 11" o:spid="_x0000_s1049" style="position:absolute;margin-left:-15.95pt;margin-top:5.85pt;width:519.6pt;height:236pt;z-index:251658248" coordsize="65988,29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">
                <v:roundrect id="Rectangle: Rounded Corners 5" o:spid="_x0000_s1050" style="position:absolute;width:17094;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" fillcolor="#3c1b31" strokecolor="#6c006c" strokeweight="1pt">
                  <v:stroke joinstyle="miter"/>
                  <v:textbox>
                    <w:txbxContent>
                      <w:p w14:paraId="1E9F1396" w14:textId="6399AEC4" w:rsidR="00B25ED5" w:rsidRPr="00EC6CB1" w:rsidRDefault="00B25ED5" w:rsidP="00B25ED5">
                        <w:pPr>
                          <w:spacing w:line="360" w:lineRule="auto"/>
                          <w:jc w:val="center"/>
                          <w:textAlignment w:val="baseline"/>
                          <w:rPr>
                            <w:rFonts w:ascii="Poppins" w:eastAsia="+mn-ea" w:hAnsi="Poppins" w:cs="Poppins"/>
                            <w:color w:val="FFFFFF"/>
                            <w:kern w:val="24"/>
                            <w14:ligatures w14:val="none"/>
                          </w:rPr>
                        </w:pPr>
                        <w:r w:rsidRPr="00EC6CB1">
                          <w:rPr>
                            <w:rFonts w:ascii="Poppins" w:eastAsia="+mn-ea" w:hAnsi="Poppins" w:cs="Poppins"/>
                            <w:color w:val="FFFFFF"/>
                            <w:kern w:val="24"/>
                          </w:rPr>
                          <w:t xml:space="preserve">NESO issues </w:t>
                        </w:r>
                        <w:r w:rsidRPr="00EC6CB1">
                          <w:rPr>
                            <w:rFonts w:ascii="Poppins" w:eastAsia="+mn-ea" w:hAnsi="Poppins" w:cs="Poppins"/>
                            <w:b/>
                            <w:color w:val="FFFFFF"/>
                            <w:kern w:val="24"/>
                          </w:rPr>
                          <w:t xml:space="preserve">a Space Weather Prepare Notification </w:t>
                        </w:r>
                        <w:r w:rsidRPr="00EC6CB1">
                          <w:rPr>
                            <w:rFonts w:ascii="Poppins" w:eastAsia="+mn-ea" w:hAnsi="Poppins" w:cs="Poppins"/>
                            <w:color w:val="FFFFFF"/>
                            <w:kern w:val="24"/>
                          </w:rPr>
                          <w:t>to control centres and E</w:t>
                        </w:r>
                        <w:r w:rsidR="007D1B57" w:rsidRPr="00EC6CB1">
                          <w:rPr>
                            <w:rFonts w:ascii="Poppins" w:eastAsia="+mn-ea" w:hAnsi="Poppins" w:cs="Poppins"/>
                            <w:color w:val="FFFFFF"/>
                            <w:kern w:val="24"/>
                          </w:rPr>
                          <w:t>ISO</w:t>
                        </w:r>
                        <w:r w:rsidRPr="00EC6CB1">
                          <w:rPr>
                            <w:rFonts w:ascii="Poppins" w:eastAsia="+mn-ea" w:hAnsi="Poppins" w:cs="Poppins"/>
                            <w:color w:val="FFFFFF"/>
                            <w:kern w:val="24"/>
                          </w:rPr>
                          <w:t>s and posts the Notification on BMRS</w:t>
                        </w:r>
                      </w:p>
                    </w:txbxContent>
                  </v:textbox>
                </v:roundrect>
                <v:roundrect id="Rectangle: Rounded Corners 8" o:spid="_x0000_s1051" style="position:absolute;left:20315;width:25216;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" fillcolor="#5b294a" strokecolor="#6c006c" strokeweight="1pt">
                  <v:stroke joinstyle="miter"/>
                  <v:textbox>
                    <w:txbxContent>
                      <w:p w14:paraId="47F7E60D" w14:textId="49FAA44D" w:rsidR="00C27250" w:rsidRPr="00EC6CB1" w:rsidRDefault="00EC5BC8" w:rsidP="00C27250">
                        <w:pPr>
                          <w:spacing w:line="360" w:lineRule="auto"/>
                          <w:jc w:val="center"/>
                          <w:textAlignment w:val="baseline"/>
                          <w:rPr>
                            <w:rFonts w:ascii="Poppins" w:eastAsia="+mn-ea" w:hAnsi="Poppins" w:cs="Poppins"/>
                            <w:color w:val="FFFFFF"/>
                            <w:kern w:val="24"/>
                            <w:sz w:val="24"/>
                            <w:szCs w:val="24"/>
                            <w14:ligatures w14:val="none"/>
                          </w:rPr>
                        </w:pPr>
                        <w:r w:rsidRPr="00EC6CB1">
                          <w:rPr>
                            <w:rFonts w:ascii="Poppins" w:eastAsia="Arial" w:hAnsi="Poppins" w:cs="Poppins"/>
                            <w:kern w:val="0"/>
                            <w14:ligatures w14:val="none"/>
                          </w:rPr>
                          <w:t>Generators, Interconnector Owners and Restoration Contractors</w:t>
                        </w:r>
                        <w:r w:rsidRPr="00EC6CB1" w:rsidDel="00EC5BC8">
                          <w:rPr>
                            <w:rFonts w:ascii="Poppins" w:eastAsia="+mn-ea" w:hAnsi="Poppins" w:cs="Poppins"/>
                            <w:color w:val="FFFFFF"/>
                            <w:kern w:val="24"/>
                          </w:rPr>
                          <w:t xml:space="preserve"> </w:t>
                        </w:r>
                        <w:r w:rsidR="00C27250" w:rsidRPr="00EC6CB1">
                          <w:rPr>
                            <w:rFonts w:ascii="Poppins" w:eastAsia="+mn-ea" w:hAnsi="Poppins" w:cs="Poppins"/>
                            <w:color w:val="FFFFFF"/>
                            <w:kern w:val="24"/>
                          </w:rPr>
                          <w:t xml:space="preserve">issue a </w:t>
                        </w:r>
                        <w:r w:rsidR="00C27250" w:rsidRPr="00EC6CB1">
                          <w:rPr>
                            <w:rFonts w:ascii="Poppins" w:eastAsia="+mn-ea" w:hAnsi="Poppins" w:cs="Poppins"/>
                            <w:b/>
                            <w:color w:val="FFFFFF"/>
                            <w:kern w:val="24"/>
                          </w:rPr>
                          <w:t xml:space="preserve">Space Weather Output Useable Declaration </w:t>
                        </w:r>
                        <w:r w:rsidR="00C27250" w:rsidRPr="00EC6CB1">
                          <w:rPr>
                            <w:rFonts w:ascii="Poppins" w:eastAsia="+mn-ea" w:hAnsi="Poppins" w:cs="Poppins"/>
                            <w:color w:val="FFFFFF"/>
                            <w:kern w:val="24"/>
                          </w:rPr>
                          <w:t>to NESO within 3 hours of a receiving the Space Weather Prepare</w:t>
                        </w:r>
                        <w:r w:rsidR="00C27250" w:rsidRPr="00EC6CB1">
                          <w:rPr>
                            <w:rFonts w:ascii="Poppins" w:eastAsia="+mn-ea" w:hAnsi="Poppins" w:cs="Poppins"/>
                            <w:color w:val="FFFFFF"/>
                            <w:kern w:val="24"/>
                            <w:sz w:val="24"/>
                            <w:szCs w:val="24"/>
                          </w:rPr>
                          <w:t xml:space="preserve"> </w:t>
                        </w:r>
                        <w:r w:rsidR="00C27250" w:rsidRPr="00EC6CB1">
                          <w:rPr>
                            <w:rFonts w:ascii="Poppins" w:eastAsia="+mn-ea" w:hAnsi="Poppins" w:cs="Poppins"/>
                            <w:color w:val="FFFFFF"/>
                            <w:kern w:val="24"/>
                          </w:rPr>
                          <w:t>Notification</w:t>
                        </w:r>
                      </w:p>
                    </w:txbxContent>
                  </v:textbox>
                </v:roundrect>
                <v:roundrect id="Rectangle: Rounded Corners 10" o:spid="_x0000_s1052" style="position:absolute;left:48900;width:17088;height:29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" fillcolor="#c075a7" strokecolor="#6c006c" strokeweight="1pt">
                  <v:stroke joinstyle="miter"/>
                  <v:textbox>
                    <w:txbxContent>
                      <w:p w14:paraId="15032D5A" w14:textId="77777777" w:rsidR="003744B7" w:rsidRPr="00EC6CB1" w:rsidRDefault="003744B7" w:rsidP="003744B7">
                        <w:pPr>
                          <w:spacing w:line="360" w:lineRule="auto"/>
                          <w:jc w:val="center"/>
                          <w:textAlignment w:val="baseline"/>
                          <w:rPr>
                            <w:rFonts w:ascii="Poppins" w:eastAsia="+mn-ea" w:hAnsi="Poppins" w:cs="Poppins"/>
                            <w:color w:val="3E0630"/>
                            <w:kern w:val="24"/>
                            <w14:ligatures w14:val="none"/>
                          </w:rPr>
                        </w:pPr>
                        <w:r w:rsidRPr="00EC6CB1">
                          <w:rPr>
                            <w:rFonts w:ascii="Poppins" w:eastAsia="+mn-ea" w:hAnsi="Poppins" w:cs="Poppins"/>
                            <w:color w:val="3E0630"/>
                            <w:kern w:val="24"/>
                          </w:rPr>
                          <w:t>NESO has visibility of the operational status of key assets in the event of severe space weather, allowing for effective operation of the electricity system</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 o:spid="_x0000_s1053" type="#_x0000_t13" style="position:absolute;left:17413;top:13389;width:254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" adj="10800" fillcolor="#ead1e2" strokecolor="#6c6c6c" strokeweight="1pt"/>
                <v:shape id="Arrow: Right 9" o:spid="_x0000_s1054" type="#_x0000_t13" style="position:absolute;left:45839;top:13389;width:2781;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" adj="10800" fillcolor="#ead1e2" strokecolor="#6c6c6c" strokeweight="1pt"/>
              </v:group>
            </w:pict>
          </mc:Fallback>
        </mc:AlternateContent>
      </w:r>
    </w:p>
    <w:p w14:paraId="0E8F919C" w14:textId="77777777" w:rsidR="00E84436" w:rsidRDefault="00DB126E" w:rsidP="001A38FC">
      <w:pPr>
        <w:spacing w:line="240" w:lineRule="auto"/>
        <w:rPr>
          <w:rFonts w:ascii="Poppins" w:hAnsi="Poppins" w:cs="Poppins"/>
          <w:bCs/>
          <w:noProof/>
        </w:rPr>
      </w:pPr>
      <w:r>
        <w:rPr>
          <w:rFonts w:ascii="Poppins" w:hAnsi="Poppins" w:cs="Poppins"/>
          <w:bCs/>
          <w:noProof/>
        </w:rPr>
        <w:br/>
      </w:r>
    </w:p>
    <w:p w14:paraId="6F5BA6EC" w14:textId="77777777" w:rsidR="00E84436" w:rsidRDefault="00E84436" w:rsidP="001A38FC">
      <w:pPr>
        <w:spacing w:line="240" w:lineRule="auto"/>
        <w:rPr>
          <w:rFonts w:ascii="Poppins" w:hAnsi="Poppins" w:cs="Poppins"/>
          <w:bCs/>
          <w:noProof/>
        </w:rPr>
      </w:pPr>
    </w:p>
    <w:p w14:paraId="1C16C7BC" w14:textId="77777777" w:rsidR="00E84436" w:rsidRDefault="00E84436" w:rsidP="001A38FC">
      <w:pPr>
        <w:spacing w:line="240" w:lineRule="auto"/>
        <w:rPr>
          <w:rFonts w:ascii="Poppins" w:hAnsi="Poppins" w:cs="Poppins"/>
          <w:bCs/>
          <w:noProof/>
        </w:rPr>
      </w:pPr>
    </w:p>
    <w:p w14:paraId="613B677D" w14:textId="77777777" w:rsidR="00E84436" w:rsidRDefault="00E84436" w:rsidP="001A38FC">
      <w:pPr>
        <w:spacing w:line="240" w:lineRule="auto"/>
        <w:rPr>
          <w:rFonts w:ascii="Poppins" w:hAnsi="Poppins" w:cs="Poppins"/>
          <w:bCs/>
          <w:noProof/>
        </w:rPr>
      </w:pPr>
    </w:p>
    <w:p w14:paraId="3478A519" w14:textId="77777777" w:rsidR="00E84436" w:rsidRDefault="00E84436" w:rsidP="001A38FC">
      <w:pPr>
        <w:spacing w:line="240" w:lineRule="auto"/>
        <w:rPr>
          <w:rFonts w:ascii="Poppins" w:hAnsi="Poppins" w:cs="Poppins"/>
          <w:bCs/>
          <w:noProof/>
        </w:rPr>
      </w:pPr>
    </w:p>
    <w:p w14:paraId="47A80504" w14:textId="77777777" w:rsidR="00E84436" w:rsidRDefault="00E84436" w:rsidP="001A38FC">
      <w:pPr>
        <w:spacing w:line="240" w:lineRule="auto"/>
        <w:rPr>
          <w:rFonts w:ascii="Poppins" w:hAnsi="Poppins" w:cs="Poppins"/>
          <w:bCs/>
          <w:noProof/>
        </w:rPr>
      </w:pPr>
    </w:p>
    <w:p w14:paraId="78D79556" w14:textId="77777777" w:rsidR="00E84436" w:rsidRDefault="00E84436" w:rsidP="001A38FC">
      <w:pPr>
        <w:spacing w:line="240" w:lineRule="auto"/>
        <w:rPr>
          <w:rFonts w:ascii="Poppins" w:hAnsi="Poppins" w:cs="Poppins"/>
          <w:bCs/>
          <w:noProof/>
        </w:rPr>
      </w:pPr>
    </w:p>
    <w:p w14:paraId="7ED00E80" w14:textId="77777777" w:rsidR="00E84436" w:rsidRDefault="00E84436" w:rsidP="001A38FC">
      <w:pPr>
        <w:spacing w:line="240" w:lineRule="auto"/>
        <w:rPr>
          <w:rFonts w:ascii="Poppins" w:hAnsi="Poppins" w:cs="Poppins"/>
          <w:bCs/>
          <w:noProof/>
        </w:rPr>
      </w:pPr>
    </w:p>
    <w:p w14:paraId="5C6B92EF" w14:textId="77777777" w:rsidR="00E84436" w:rsidRDefault="00E84436" w:rsidP="001A38FC">
      <w:pPr>
        <w:spacing w:line="240" w:lineRule="auto"/>
        <w:rPr>
          <w:rFonts w:ascii="Poppins" w:hAnsi="Poppins" w:cs="Poppins"/>
          <w:bCs/>
          <w:noProof/>
        </w:rPr>
      </w:pPr>
    </w:p>
    <w:p w14:paraId="79363C35" w14:textId="25F0C047" w:rsidR="001A38FC" w:rsidRPr="00852E99" w:rsidRDefault="00500AE1" w:rsidP="001A38FC">
      <w:pPr>
        <w:spacing w:line="240" w:lineRule="auto"/>
        <w:rPr>
          <w:rFonts w:ascii="Poppins" w:hAnsi="Poppins" w:cs="Poppins"/>
          <w:b/>
          <w:bCs/>
          <w:noProof/>
        </w:rPr>
      </w:pPr>
      <w:commentRangeStart w:id="21"/>
      <w:r w:rsidRPr="00852E99">
        <w:rPr>
          <w:rFonts w:ascii="Poppins" w:hAnsi="Poppins" w:cs="Poppins"/>
          <w:bCs/>
          <w:noProof/>
        </w:rPr>
        <w:t xml:space="preserve">The </w:t>
      </w:r>
      <w:commentRangeEnd w:id="21"/>
      <w:r w:rsidR="009F7F54" w:rsidRPr="00852E99">
        <w:rPr>
          <w:rStyle w:val="CommentReference"/>
          <w:rFonts w:ascii="Poppins" w:hAnsi="Poppins" w:cs="Poppins"/>
        </w:rPr>
        <w:commentReference w:id="21"/>
      </w:r>
      <w:r w:rsidR="0020302E" w:rsidRPr="00852E99">
        <w:rPr>
          <w:rFonts w:ascii="Poppins" w:hAnsi="Poppins" w:cs="Poppins"/>
          <w:bCs/>
          <w:noProof/>
        </w:rPr>
        <w:t>following information</w:t>
      </w:r>
      <w:r w:rsidR="00746064" w:rsidRPr="00852E99">
        <w:rPr>
          <w:rFonts w:ascii="Poppins" w:hAnsi="Poppins" w:cs="Poppins"/>
          <w:bCs/>
          <w:noProof/>
        </w:rPr>
        <w:t xml:space="preserve"> was presented</w:t>
      </w:r>
      <w:r w:rsidR="0020302E" w:rsidRPr="00852E99">
        <w:rPr>
          <w:rFonts w:ascii="Poppins" w:hAnsi="Poppins" w:cs="Poppins"/>
          <w:bCs/>
          <w:noProof/>
        </w:rPr>
        <w:t xml:space="preserve"> </w:t>
      </w:r>
      <w:r w:rsidR="002F640E" w:rsidRPr="00852E99">
        <w:rPr>
          <w:rFonts w:ascii="Poppins" w:hAnsi="Poppins" w:cs="Poppins"/>
          <w:bCs/>
          <w:noProof/>
        </w:rPr>
        <w:t>to</w:t>
      </w:r>
      <w:r w:rsidR="0020302E" w:rsidRPr="00852E99">
        <w:rPr>
          <w:rFonts w:ascii="Poppins" w:hAnsi="Poppins" w:cs="Poppins"/>
          <w:bCs/>
          <w:noProof/>
        </w:rPr>
        <w:t xml:space="preserve"> the </w:t>
      </w:r>
      <w:r w:rsidR="00A46BA1" w:rsidRPr="00852E99">
        <w:rPr>
          <w:rFonts w:ascii="Poppins" w:hAnsi="Poppins" w:cs="Poppins"/>
          <w:bCs/>
          <w:noProof/>
        </w:rPr>
        <w:t>Work</w:t>
      </w:r>
      <w:r w:rsidR="0020302E" w:rsidRPr="00852E99">
        <w:rPr>
          <w:rFonts w:ascii="Poppins" w:hAnsi="Poppins" w:cs="Poppins"/>
          <w:bCs/>
          <w:noProof/>
        </w:rPr>
        <w:t xml:space="preserve">group: </w:t>
      </w:r>
      <w:r w:rsidR="00FE4CC5" w:rsidRPr="00852E99">
        <w:rPr>
          <w:rFonts w:ascii="Poppins" w:hAnsi="Poppins" w:cs="Poppins"/>
          <w:bCs/>
          <w:noProof/>
        </w:rPr>
        <w:t>r</w:t>
      </w:r>
      <w:r w:rsidR="00A46BA1" w:rsidRPr="00852E99">
        <w:rPr>
          <w:rFonts w:ascii="Poppins" w:hAnsi="Poppins" w:cs="Poppins"/>
          <w:bCs/>
          <w:noProof/>
        </w:rPr>
        <w:t>isk</w:t>
      </w:r>
      <w:r w:rsidR="0020302E" w:rsidRPr="00852E99">
        <w:rPr>
          <w:rFonts w:ascii="Poppins" w:hAnsi="Poppins" w:cs="Poppins"/>
          <w:noProof/>
        </w:rPr>
        <w:t xml:space="preserve"> context, </w:t>
      </w:r>
      <w:r w:rsidR="00A46BA1" w:rsidRPr="00852E99">
        <w:rPr>
          <w:rFonts w:ascii="Poppins" w:hAnsi="Poppins" w:cs="Poppins"/>
          <w:noProof/>
        </w:rPr>
        <w:t>wider impacts</w:t>
      </w:r>
      <w:r w:rsidR="0020302E" w:rsidRPr="00852E99">
        <w:rPr>
          <w:rFonts w:ascii="Poppins" w:hAnsi="Poppins" w:cs="Poppins"/>
          <w:noProof/>
        </w:rPr>
        <w:t xml:space="preserve">, examples of impact, </w:t>
      </w:r>
      <w:r w:rsidR="003121D9" w:rsidRPr="00852E99">
        <w:rPr>
          <w:rFonts w:ascii="Poppins" w:hAnsi="Poppins" w:cs="Poppins"/>
          <w:noProof/>
        </w:rPr>
        <w:t xml:space="preserve">risk factors, </w:t>
      </w:r>
      <w:r w:rsidR="0020302E" w:rsidRPr="00852E99">
        <w:rPr>
          <w:rFonts w:ascii="Poppins" w:hAnsi="Poppins" w:cs="Poppins"/>
          <w:noProof/>
        </w:rPr>
        <w:t>solar cycle</w:t>
      </w:r>
      <w:r w:rsidR="00A46BA1" w:rsidRPr="00852E99">
        <w:rPr>
          <w:rFonts w:ascii="Poppins" w:hAnsi="Poppins" w:cs="Poppins"/>
          <w:noProof/>
        </w:rPr>
        <w:t>s</w:t>
      </w:r>
      <w:r w:rsidR="0020302E" w:rsidRPr="00852E99">
        <w:rPr>
          <w:rFonts w:ascii="Poppins" w:hAnsi="Poppins" w:cs="Poppins"/>
          <w:noProof/>
        </w:rPr>
        <w:t xml:space="preserve">, </w:t>
      </w:r>
      <w:r w:rsidR="00B54882" w:rsidRPr="00852E99">
        <w:rPr>
          <w:rFonts w:ascii="Poppins" w:hAnsi="Poppins" w:cs="Poppins"/>
          <w:noProof/>
        </w:rPr>
        <w:t>typical timesc</w:t>
      </w:r>
      <w:r w:rsidR="00BC059F" w:rsidRPr="00852E99">
        <w:rPr>
          <w:rFonts w:ascii="Poppins" w:hAnsi="Poppins" w:cs="Poppins"/>
          <w:noProof/>
        </w:rPr>
        <w:t>ale</w:t>
      </w:r>
      <w:r w:rsidR="00B54882" w:rsidRPr="00852E99">
        <w:rPr>
          <w:rFonts w:ascii="Poppins" w:hAnsi="Poppins" w:cs="Poppins"/>
          <w:noProof/>
        </w:rPr>
        <w:t>s</w:t>
      </w:r>
      <w:r w:rsidR="0020302E" w:rsidRPr="00852E99">
        <w:rPr>
          <w:rFonts w:ascii="Poppins" w:hAnsi="Poppins" w:cs="Poppins"/>
          <w:noProof/>
        </w:rPr>
        <w:t xml:space="preserve">, and </w:t>
      </w:r>
      <w:r w:rsidR="00B54882" w:rsidRPr="00852E99">
        <w:rPr>
          <w:rFonts w:ascii="Poppins" w:hAnsi="Poppins" w:cs="Poppins"/>
          <w:noProof/>
        </w:rPr>
        <w:t>the</w:t>
      </w:r>
      <w:r w:rsidR="003121D9" w:rsidRPr="00852E99">
        <w:rPr>
          <w:rFonts w:ascii="Poppins" w:hAnsi="Poppins" w:cs="Poppins"/>
          <w:noProof/>
        </w:rPr>
        <w:t xml:space="preserve"> importance of working closely with the</w:t>
      </w:r>
      <w:r w:rsidR="00B54882" w:rsidRPr="00852E99">
        <w:rPr>
          <w:rFonts w:ascii="Poppins" w:hAnsi="Poppins" w:cs="Poppins"/>
          <w:noProof/>
        </w:rPr>
        <w:t xml:space="preserve"> </w:t>
      </w:r>
      <w:r w:rsidR="0020302E" w:rsidRPr="00852E99">
        <w:rPr>
          <w:rFonts w:ascii="Poppins" w:hAnsi="Poppins" w:cs="Poppins"/>
          <w:noProof/>
        </w:rPr>
        <w:t>Met Office</w:t>
      </w:r>
      <w:r w:rsidR="00746064" w:rsidRPr="00852E99">
        <w:rPr>
          <w:rFonts w:ascii="Poppins" w:hAnsi="Poppins" w:cs="Poppins"/>
          <w:noProof/>
        </w:rPr>
        <w:t xml:space="preserve">. </w:t>
      </w:r>
      <w:r w:rsidR="001A38FC" w:rsidRPr="00852E99">
        <w:rPr>
          <w:rFonts w:ascii="Poppins" w:hAnsi="Poppins" w:cs="Poppins"/>
          <w:bCs/>
          <w:noProof/>
        </w:rPr>
        <w:t xml:space="preserve">The full presentation can be found in </w:t>
      </w:r>
      <w:r w:rsidR="001A38FC" w:rsidRPr="00852E99">
        <w:rPr>
          <w:rFonts w:ascii="Poppins" w:hAnsi="Poppins" w:cs="Poppins"/>
          <w:b/>
          <w:bCs/>
          <w:noProof/>
        </w:rPr>
        <w:t xml:space="preserve">Annex </w:t>
      </w:r>
      <w:r w:rsidR="00E13620" w:rsidRPr="00852E99">
        <w:rPr>
          <w:rFonts w:ascii="Poppins" w:hAnsi="Poppins" w:cs="Poppins"/>
          <w:b/>
          <w:bCs/>
          <w:noProof/>
        </w:rPr>
        <w:t>04</w:t>
      </w:r>
      <w:r w:rsidR="001A38FC" w:rsidRPr="00852E99">
        <w:rPr>
          <w:rFonts w:ascii="Poppins" w:hAnsi="Poppins" w:cs="Poppins"/>
          <w:bCs/>
          <w:noProof/>
        </w:rPr>
        <w:t>.</w:t>
      </w:r>
    </w:p>
    <w:p w14:paraId="37F30678" w14:textId="1612A6FE" w:rsidR="001A38FC" w:rsidRPr="00852E99" w:rsidRDefault="001A38FC" w:rsidP="0020302E">
      <w:pPr>
        <w:spacing w:line="240" w:lineRule="auto"/>
        <w:rPr>
          <w:rFonts w:ascii="Poppins" w:hAnsi="Poppins" w:cs="Poppins"/>
          <w:b/>
          <w:bCs/>
          <w:noProof/>
        </w:rPr>
      </w:pPr>
      <w:bookmarkStart w:id="22" w:name="_Hlk205387379"/>
      <w:r w:rsidRPr="00852E99">
        <w:rPr>
          <w:rFonts w:ascii="Poppins" w:hAnsi="Poppins" w:cs="Poppins"/>
          <w:b/>
          <w:bCs/>
          <w:noProof/>
        </w:rPr>
        <w:t>Space Weather Industry Protocol</w:t>
      </w:r>
    </w:p>
    <w:bookmarkEnd w:id="22"/>
    <w:p w14:paraId="36719AEF" w14:textId="76BCC304" w:rsidR="0009688D" w:rsidRPr="00852E99" w:rsidRDefault="0009688D" w:rsidP="0009688D">
      <w:pPr>
        <w:spacing w:line="240" w:lineRule="auto"/>
        <w:rPr>
          <w:rFonts w:ascii="Poppins" w:eastAsia="Poppins" w:hAnsi="Poppins" w:cs="Poppins"/>
          <w:noProof/>
        </w:rPr>
      </w:pPr>
      <w:r w:rsidRPr="00852E99">
        <w:rPr>
          <w:rFonts w:ascii="Poppins" w:eastAsia="Poppins" w:hAnsi="Poppins" w:cs="Poppins"/>
          <w:noProof/>
        </w:rPr>
        <w:t>A</w:t>
      </w:r>
      <w:r w:rsidR="002D1137">
        <w:rPr>
          <w:rFonts w:ascii="Poppins" w:eastAsia="Poppins" w:hAnsi="Poppins" w:cs="Poppins"/>
          <w:noProof/>
        </w:rPr>
        <w:t xml:space="preserve"> </w:t>
      </w:r>
      <w:r w:rsidRPr="00852E99">
        <w:rPr>
          <w:rFonts w:ascii="Poppins" w:eastAsia="Poppins" w:hAnsi="Poppins" w:cs="Poppins"/>
          <w:noProof/>
        </w:rPr>
        <w:t xml:space="preserve">Workgroup </w:t>
      </w:r>
      <w:r w:rsidR="002D1137">
        <w:rPr>
          <w:rFonts w:ascii="Poppins" w:eastAsia="Poppins" w:hAnsi="Poppins" w:cs="Poppins"/>
          <w:noProof/>
        </w:rPr>
        <w:t xml:space="preserve">member </w:t>
      </w:r>
      <w:r w:rsidRPr="00852E99">
        <w:rPr>
          <w:rFonts w:ascii="Poppins" w:eastAsia="Poppins" w:hAnsi="Poppins" w:cs="Poppins"/>
          <w:noProof/>
        </w:rPr>
        <w:t>noted that the industry has collaborated closely with the Met Office over the past 15 years to enhance understanding of space weather and its impacts. This collaboration has</w:t>
      </w:r>
      <w:r w:rsidR="00945F0C" w:rsidRPr="00852E99">
        <w:rPr>
          <w:rFonts w:ascii="Poppins" w:eastAsia="Poppins" w:hAnsi="Poppins" w:cs="Poppins"/>
          <w:noProof/>
        </w:rPr>
        <w:t xml:space="preserve"> recently</w:t>
      </w:r>
      <w:r w:rsidRPr="00852E99">
        <w:rPr>
          <w:rFonts w:ascii="Poppins" w:eastAsia="Poppins" w:hAnsi="Poppins" w:cs="Poppins"/>
          <w:noProof/>
        </w:rPr>
        <w:t xml:space="preserve"> included the development of the proposed ‘Space Weather Industry Protocol’ </w:t>
      </w:r>
      <w:r w:rsidR="00C77B7E" w:rsidRPr="00852E99">
        <w:rPr>
          <w:rFonts w:ascii="Poppins" w:eastAsia="Poppins" w:hAnsi="Poppins" w:cs="Poppins"/>
          <w:noProof/>
        </w:rPr>
        <w:t>(SWIP)</w:t>
      </w:r>
      <w:r w:rsidR="00960C93" w:rsidRPr="00852E99">
        <w:rPr>
          <w:rFonts w:ascii="Poppins" w:eastAsia="Poppins" w:hAnsi="Poppins" w:cs="Poppins"/>
          <w:noProof/>
        </w:rPr>
        <w:t xml:space="preserve"> </w:t>
      </w:r>
      <w:r w:rsidRPr="00852E99">
        <w:rPr>
          <w:rFonts w:ascii="Poppins" w:eastAsia="Poppins" w:hAnsi="Poppins" w:cs="Poppins"/>
          <w:noProof/>
        </w:rPr>
        <w:t xml:space="preserve">which led to the submission of GC0183. Another </w:t>
      </w:r>
      <w:r w:rsidR="002F77E9">
        <w:rPr>
          <w:rFonts w:ascii="Poppins" w:eastAsia="Poppins" w:hAnsi="Poppins" w:cs="Poppins"/>
          <w:noProof/>
        </w:rPr>
        <w:t xml:space="preserve">Workgroup </w:t>
      </w:r>
      <w:r w:rsidRPr="00852E99">
        <w:rPr>
          <w:rFonts w:ascii="Poppins" w:eastAsia="Poppins" w:hAnsi="Poppins" w:cs="Poppins"/>
          <w:noProof/>
        </w:rPr>
        <w:t xml:space="preserve">member </w:t>
      </w:r>
      <w:r w:rsidR="009B5D98" w:rsidRPr="00852E99">
        <w:rPr>
          <w:rFonts w:ascii="Poppins" w:eastAsia="Poppins" w:hAnsi="Poppins" w:cs="Poppins"/>
          <w:noProof/>
        </w:rPr>
        <w:t>e</w:t>
      </w:r>
      <w:r w:rsidRPr="00852E99">
        <w:rPr>
          <w:rFonts w:ascii="Poppins" w:eastAsia="Poppins" w:hAnsi="Poppins" w:cs="Poppins"/>
          <w:noProof/>
        </w:rPr>
        <w:t xml:space="preserve">nquired about the timeline for the implementation of the </w:t>
      </w:r>
      <w:r w:rsidR="005B12A1" w:rsidRPr="00852E99">
        <w:rPr>
          <w:rFonts w:ascii="Poppins" w:eastAsia="Poppins" w:hAnsi="Poppins" w:cs="Poppins"/>
          <w:noProof/>
        </w:rPr>
        <w:t>SWIP</w:t>
      </w:r>
      <w:r w:rsidRPr="00852E99">
        <w:rPr>
          <w:rFonts w:ascii="Poppins" w:eastAsia="Poppins" w:hAnsi="Poppins" w:cs="Poppins"/>
          <w:noProof/>
        </w:rPr>
        <w:t xml:space="preserve">. </w:t>
      </w:r>
    </w:p>
    <w:p w14:paraId="6995F2CE" w14:textId="2FAE14DB" w:rsidR="00F537EE" w:rsidRPr="00852E99" w:rsidRDefault="00F537EE" w:rsidP="00F537EE">
      <w:pPr>
        <w:spacing w:line="240" w:lineRule="auto"/>
        <w:rPr>
          <w:rFonts w:ascii="Poppins" w:eastAsia="Poppins" w:hAnsi="Poppins" w:cs="Poppins"/>
          <w:noProof/>
        </w:rPr>
      </w:pPr>
      <w:r w:rsidRPr="00852E99">
        <w:rPr>
          <w:rFonts w:ascii="Poppins" w:eastAsia="Poppins" w:hAnsi="Poppins" w:cs="Poppins"/>
          <w:noProof/>
        </w:rPr>
        <w:t xml:space="preserve">The Proposer stated that the </w:t>
      </w:r>
      <w:r w:rsidR="00D67321" w:rsidRPr="00852E99">
        <w:rPr>
          <w:rFonts w:ascii="Poppins" w:eastAsia="Poppins" w:hAnsi="Poppins" w:cs="Poppins"/>
          <w:noProof/>
        </w:rPr>
        <w:t>SWIP</w:t>
      </w:r>
      <w:r w:rsidRPr="00852E99">
        <w:rPr>
          <w:rFonts w:ascii="Poppins" w:eastAsia="Poppins" w:hAnsi="Poppins" w:cs="Poppins"/>
          <w:noProof/>
        </w:rPr>
        <w:t xml:space="preserve"> is nearly complete and will be sent to </w:t>
      </w:r>
      <w:r w:rsidR="002F77E9">
        <w:rPr>
          <w:rFonts w:ascii="Poppins" w:eastAsia="Poppins" w:hAnsi="Poppins" w:cs="Poppins"/>
          <w:noProof/>
        </w:rPr>
        <w:t xml:space="preserve">Workgroup </w:t>
      </w:r>
      <w:r w:rsidRPr="00852E99">
        <w:rPr>
          <w:rFonts w:ascii="Poppins" w:eastAsia="Poppins" w:hAnsi="Poppins" w:cs="Poppins"/>
          <w:noProof/>
        </w:rPr>
        <w:t>members</w:t>
      </w:r>
      <w:r w:rsidR="00094FD2" w:rsidRPr="00852E99">
        <w:rPr>
          <w:rFonts w:ascii="Poppins" w:eastAsia="Poppins" w:hAnsi="Poppins" w:cs="Poppins"/>
          <w:noProof/>
        </w:rPr>
        <w:t xml:space="preserve"> of the draft</w:t>
      </w:r>
      <w:r w:rsidR="0079083C" w:rsidRPr="00852E99">
        <w:rPr>
          <w:rFonts w:ascii="Poppins" w:eastAsia="Poppins" w:hAnsi="Poppins" w:cs="Poppins"/>
          <w:noProof/>
        </w:rPr>
        <w:t>ing group</w:t>
      </w:r>
      <w:r w:rsidRPr="00852E99">
        <w:rPr>
          <w:rFonts w:ascii="Poppins" w:eastAsia="Poppins" w:hAnsi="Poppins" w:cs="Poppins"/>
          <w:noProof/>
        </w:rPr>
        <w:t xml:space="preserve"> for review before a possible industry-wide release by September 2025. There will be two versions: one for parties with Critical National Infrastructure</w:t>
      </w:r>
      <w:r w:rsidR="00D87533" w:rsidRPr="00852E99">
        <w:rPr>
          <w:rFonts w:ascii="Poppins" w:eastAsia="Poppins" w:hAnsi="Poppins" w:cs="Poppins"/>
          <w:noProof/>
        </w:rPr>
        <w:t xml:space="preserve"> (</w:t>
      </w:r>
      <w:r w:rsidR="00BC0935" w:rsidRPr="00852E99">
        <w:rPr>
          <w:rFonts w:ascii="Poppins" w:eastAsia="Poppins" w:hAnsi="Poppins" w:cs="Poppins"/>
          <w:noProof/>
        </w:rPr>
        <w:t>CNI</w:t>
      </w:r>
      <w:r w:rsidR="00D87533" w:rsidRPr="00852E99">
        <w:rPr>
          <w:rFonts w:ascii="Poppins" w:eastAsia="Poppins" w:hAnsi="Poppins" w:cs="Poppins"/>
          <w:noProof/>
        </w:rPr>
        <w:t>)</w:t>
      </w:r>
      <w:r w:rsidRPr="00852E99">
        <w:rPr>
          <w:rFonts w:ascii="Poppins" w:eastAsia="Poppins" w:hAnsi="Poppins" w:cs="Poppins"/>
          <w:noProof/>
        </w:rPr>
        <w:t xml:space="preserve"> and another</w:t>
      </w:r>
      <w:r w:rsidR="0001617E" w:rsidRPr="00852E99">
        <w:rPr>
          <w:rFonts w:ascii="Poppins" w:eastAsia="Poppins" w:hAnsi="Poppins" w:cs="Poppins"/>
          <w:noProof/>
        </w:rPr>
        <w:t>, partially redacted</w:t>
      </w:r>
      <w:r w:rsidRPr="00852E99">
        <w:rPr>
          <w:rFonts w:ascii="Poppins" w:eastAsia="Poppins" w:hAnsi="Poppins" w:cs="Poppins"/>
          <w:noProof/>
        </w:rPr>
        <w:t xml:space="preserve"> for other industry stakeholders.</w:t>
      </w:r>
    </w:p>
    <w:p w14:paraId="5D2E1770" w14:textId="6016BE7F" w:rsidR="00EA442A" w:rsidRPr="00852E99" w:rsidRDefault="00EA5BD7" w:rsidP="3B496362">
      <w:pPr>
        <w:spacing w:line="240" w:lineRule="auto"/>
        <w:rPr>
          <w:rFonts w:ascii="Poppins" w:eastAsia="Poppins" w:hAnsi="Poppins" w:cs="Poppins"/>
          <w:noProof/>
        </w:rPr>
      </w:pPr>
      <w:r w:rsidRPr="00852E99">
        <w:rPr>
          <w:rFonts w:ascii="Poppins" w:eastAsia="Poppins" w:hAnsi="Poppins" w:cs="Poppins"/>
          <w:noProof/>
        </w:rPr>
        <w:lastRenderedPageBreak/>
        <w:t xml:space="preserve">A </w:t>
      </w:r>
      <w:r w:rsidR="002F77E9">
        <w:rPr>
          <w:rFonts w:ascii="Poppins" w:eastAsia="Poppins" w:hAnsi="Poppins" w:cs="Poppins"/>
          <w:noProof/>
        </w:rPr>
        <w:t xml:space="preserve">Workgroup </w:t>
      </w:r>
      <w:r w:rsidRPr="00852E99">
        <w:rPr>
          <w:rFonts w:ascii="Poppins" w:eastAsia="Poppins" w:hAnsi="Poppins" w:cs="Poppins"/>
          <w:noProof/>
        </w:rPr>
        <w:t xml:space="preserve">member </w:t>
      </w:r>
      <w:r w:rsidR="005F09B8" w:rsidRPr="00852E99">
        <w:rPr>
          <w:rFonts w:ascii="Poppins" w:eastAsia="Poppins" w:hAnsi="Poppins" w:cs="Poppins"/>
          <w:noProof/>
        </w:rPr>
        <w:t>questioned</w:t>
      </w:r>
      <w:r w:rsidRPr="00852E99">
        <w:rPr>
          <w:rFonts w:ascii="Poppins" w:eastAsia="Poppins" w:hAnsi="Poppins" w:cs="Poppins"/>
          <w:noProof/>
        </w:rPr>
        <w:t xml:space="preserve"> whether development timescales</w:t>
      </w:r>
      <w:r w:rsidR="0001617E" w:rsidRPr="00852E99">
        <w:rPr>
          <w:rFonts w:ascii="Poppins" w:eastAsia="Poppins" w:hAnsi="Poppins" w:cs="Poppins"/>
          <w:noProof/>
        </w:rPr>
        <w:t xml:space="preserve">, </w:t>
      </w:r>
      <w:r w:rsidR="00797681" w:rsidRPr="00852E99">
        <w:rPr>
          <w:rFonts w:ascii="Poppins" w:eastAsia="Poppins" w:hAnsi="Poppins" w:cs="Poppins"/>
          <w:noProof/>
        </w:rPr>
        <w:t>for the SWIP,</w:t>
      </w:r>
      <w:r w:rsidRPr="00852E99">
        <w:rPr>
          <w:rFonts w:ascii="Poppins" w:eastAsia="Poppins" w:hAnsi="Poppins" w:cs="Poppins"/>
          <w:noProof/>
        </w:rPr>
        <w:t xml:space="preserve"> would impact th</w:t>
      </w:r>
      <w:r w:rsidR="001D25C2" w:rsidRPr="00852E99">
        <w:rPr>
          <w:rFonts w:ascii="Poppins" w:eastAsia="Poppins" w:hAnsi="Poppins" w:cs="Poppins"/>
          <w:noProof/>
        </w:rPr>
        <w:t>is</w:t>
      </w:r>
      <w:r w:rsidRPr="00852E99">
        <w:rPr>
          <w:rFonts w:ascii="Poppins" w:eastAsia="Poppins" w:hAnsi="Poppins" w:cs="Poppins"/>
          <w:noProof/>
        </w:rPr>
        <w:t xml:space="preserve"> modification or if the </w:t>
      </w:r>
      <w:r w:rsidR="00D67321" w:rsidRPr="00852E99">
        <w:rPr>
          <w:rFonts w:ascii="Poppins" w:eastAsia="Poppins" w:hAnsi="Poppins" w:cs="Poppins"/>
          <w:noProof/>
        </w:rPr>
        <w:t>SWIP</w:t>
      </w:r>
      <w:r w:rsidRPr="00852E99">
        <w:rPr>
          <w:rFonts w:ascii="Poppins" w:eastAsia="Poppins" w:hAnsi="Poppins" w:cs="Poppins"/>
          <w:noProof/>
        </w:rPr>
        <w:t xml:space="preserve"> is entirely independent. Another </w:t>
      </w:r>
      <w:r w:rsidR="002F77E9">
        <w:rPr>
          <w:rFonts w:ascii="Poppins" w:eastAsia="Poppins" w:hAnsi="Poppins" w:cs="Poppins"/>
          <w:noProof/>
        </w:rPr>
        <w:t xml:space="preserve">Workgroup </w:t>
      </w:r>
      <w:r w:rsidRPr="00852E99">
        <w:rPr>
          <w:rFonts w:ascii="Poppins" w:eastAsia="Poppins" w:hAnsi="Poppins" w:cs="Poppins"/>
          <w:noProof/>
        </w:rPr>
        <w:t xml:space="preserve">member clarified that </w:t>
      </w:r>
      <w:r w:rsidR="00E42ABC" w:rsidRPr="00852E99">
        <w:rPr>
          <w:rFonts w:ascii="Poppins" w:eastAsia="Poppins" w:hAnsi="Poppins" w:cs="Poppins"/>
          <w:noProof/>
        </w:rPr>
        <w:t>GC0183</w:t>
      </w:r>
      <w:r w:rsidRPr="00852E99">
        <w:rPr>
          <w:rFonts w:ascii="Poppins" w:eastAsia="Poppins" w:hAnsi="Poppins" w:cs="Poppins"/>
          <w:noProof/>
        </w:rPr>
        <w:t xml:space="preserve"> is not dependent on the </w:t>
      </w:r>
      <w:r w:rsidR="00D67321" w:rsidRPr="00852E99">
        <w:rPr>
          <w:rFonts w:ascii="Poppins" w:eastAsia="Poppins" w:hAnsi="Poppins" w:cs="Poppins"/>
          <w:noProof/>
        </w:rPr>
        <w:t>SWIP</w:t>
      </w:r>
      <w:r w:rsidRPr="00852E99">
        <w:rPr>
          <w:rFonts w:ascii="Poppins" w:eastAsia="Poppins" w:hAnsi="Poppins" w:cs="Poppins"/>
          <w:noProof/>
        </w:rPr>
        <w:t xml:space="preserve"> and that GC0183 does not overlap with it, though both</w:t>
      </w:r>
      <w:r w:rsidR="003C2907" w:rsidRPr="00852E99">
        <w:rPr>
          <w:rFonts w:ascii="Poppins" w:eastAsia="Poppins" w:hAnsi="Poppins" w:cs="Poppins"/>
          <w:noProof/>
        </w:rPr>
        <w:t xml:space="preserve"> are intended to be</w:t>
      </w:r>
      <w:r w:rsidRPr="00852E99">
        <w:rPr>
          <w:rFonts w:ascii="Poppins" w:eastAsia="Poppins" w:hAnsi="Poppins" w:cs="Poppins"/>
          <w:noProof/>
        </w:rPr>
        <w:t xml:space="preserve"> aligned in terms of notification wording to maintain consistency.</w:t>
      </w:r>
      <w:r w:rsidR="005B5A7B" w:rsidRPr="00852E99">
        <w:rPr>
          <w:rFonts w:ascii="Poppins" w:eastAsia="Poppins" w:hAnsi="Poppins" w:cs="Poppins"/>
          <w:noProof/>
        </w:rPr>
        <w:t xml:space="preserve"> </w:t>
      </w:r>
      <w:r w:rsidR="006537E4" w:rsidRPr="00852E99">
        <w:rPr>
          <w:rFonts w:ascii="Poppins" w:eastAsia="Poppins" w:hAnsi="Poppins" w:cs="Poppins"/>
          <w:noProof/>
        </w:rPr>
        <w:t>GC0183 is primarily to provide information to NESO</w:t>
      </w:r>
      <w:r w:rsidR="003F3D37" w:rsidRPr="00852E99">
        <w:rPr>
          <w:rFonts w:ascii="Poppins" w:eastAsia="Poppins" w:hAnsi="Poppins" w:cs="Poppins"/>
          <w:noProof/>
        </w:rPr>
        <w:t xml:space="preserve"> to understan</w:t>
      </w:r>
      <w:r w:rsidR="008D1FF9" w:rsidRPr="00852E99">
        <w:rPr>
          <w:rFonts w:ascii="Poppins" w:eastAsia="Poppins" w:hAnsi="Poppins" w:cs="Poppins"/>
          <w:noProof/>
        </w:rPr>
        <w:t xml:space="preserve">d </w:t>
      </w:r>
      <w:r w:rsidR="00062087" w:rsidRPr="00852E99">
        <w:rPr>
          <w:rFonts w:ascii="Poppins" w:eastAsia="Poppins" w:hAnsi="Poppins" w:cs="Poppins"/>
          <w:noProof/>
        </w:rPr>
        <w:t xml:space="preserve">the intended position of </w:t>
      </w:r>
      <w:r w:rsidR="00EC5BC8" w:rsidRPr="00852E99">
        <w:rPr>
          <w:rFonts w:ascii="Poppins" w:eastAsia="Arial" w:hAnsi="Poppins" w:cs="Poppins"/>
          <w:kern w:val="0"/>
          <w14:ligatures w14:val="none"/>
        </w:rPr>
        <w:t>Generators, Interconnector Owners and Restoration Contractors</w:t>
      </w:r>
      <w:r w:rsidR="00062087" w:rsidRPr="00852E99">
        <w:rPr>
          <w:rFonts w:ascii="Poppins" w:eastAsia="Poppins" w:hAnsi="Poppins" w:cs="Poppins"/>
          <w:noProof/>
        </w:rPr>
        <w:t xml:space="preserve"> in the event of a severe space weather event</w:t>
      </w:r>
      <w:r w:rsidR="0098637F" w:rsidRPr="00852E99">
        <w:rPr>
          <w:rFonts w:ascii="Poppins" w:eastAsia="Poppins" w:hAnsi="Poppins" w:cs="Poppins"/>
          <w:noProof/>
        </w:rPr>
        <w:t>, in part</w:t>
      </w:r>
      <w:r w:rsidR="008E2D97" w:rsidRPr="00852E99">
        <w:rPr>
          <w:rFonts w:ascii="Poppins" w:eastAsia="Poppins" w:hAnsi="Poppins" w:cs="Poppins"/>
          <w:noProof/>
        </w:rPr>
        <w:t>i</w:t>
      </w:r>
      <w:r w:rsidR="0098637F" w:rsidRPr="00852E99">
        <w:rPr>
          <w:rFonts w:ascii="Poppins" w:eastAsia="Poppins" w:hAnsi="Poppins" w:cs="Poppins"/>
          <w:noProof/>
        </w:rPr>
        <w:t xml:space="preserve">cular to understand if there will be any </w:t>
      </w:r>
      <w:r w:rsidR="006377BB" w:rsidRPr="00852E99">
        <w:rPr>
          <w:rFonts w:ascii="Poppins" w:eastAsia="Poppins" w:hAnsi="Poppins" w:cs="Poppins"/>
          <w:noProof/>
        </w:rPr>
        <w:t>impact on their availability</w:t>
      </w:r>
      <w:r w:rsidR="003F3D37" w:rsidRPr="00852E99">
        <w:rPr>
          <w:rFonts w:ascii="Poppins" w:eastAsia="Poppins" w:hAnsi="Poppins" w:cs="Poppins"/>
          <w:noProof/>
        </w:rPr>
        <w:t xml:space="preserve">. In terms of </w:t>
      </w:r>
      <w:r w:rsidR="0021086A" w:rsidRPr="00852E99">
        <w:rPr>
          <w:rFonts w:ascii="Poppins" w:eastAsia="Poppins" w:hAnsi="Poppins" w:cs="Poppins"/>
          <w:noProof/>
        </w:rPr>
        <w:t>the proposed</w:t>
      </w:r>
      <w:r w:rsidR="004B7DA1" w:rsidRPr="00852E99">
        <w:rPr>
          <w:rFonts w:ascii="Poppins" w:eastAsia="Poppins" w:hAnsi="Poppins" w:cs="Poppins"/>
          <w:noProof/>
        </w:rPr>
        <w:t xml:space="preserve"> ‘O</w:t>
      </w:r>
      <w:r w:rsidR="003F3D37" w:rsidRPr="00852E99">
        <w:rPr>
          <w:rFonts w:ascii="Poppins" w:eastAsia="Poppins" w:hAnsi="Poppins" w:cs="Poppins"/>
          <w:noProof/>
        </w:rPr>
        <w:t xml:space="preserve">utcome </w:t>
      </w:r>
      <w:r w:rsidR="004B7DA1" w:rsidRPr="00852E99">
        <w:rPr>
          <w:rFonts w:ascii="Poppins" w:eastAsia="Poppins" w:hAnsi="Poppins" w:cs="Poppins"/>
          <w:noProof/>
        </w:rPr>
        <w:t>S</w:t>
      </w:r>
      <w:r w:rsidR="003F3D37" w:rsidRPr="00852E99">
        <w:rPr>
          <w:rFonts w:ascii="Poppins" w:eastAsia="Poppins" w:hAnsi="Poppins" w:cs="Poppins"/>
          <w:noProof/>
        </w:rPr>
        <w:t>tatements</w:t>
      </w:r>
      <w:r w:rsidR="004B7DA1" w:rsidRPr="00852E99">
        <w:rPr>
          <w:rFonts w:ascii="Poppins" w:eastAsia="Poppins" w:hAnsi="Poppins" w:cs="Poppins"/>
          <w:noProof/>
        </w:rPr>
        <w:t>’</w:t>
      </w:r>
      <w:r w:rsidR="00E86737" w:rsidRPr="00852E99">
        <w:rPr>
          <w:rFonts w:ascii="Poppins" w:eastAsia="Poppins" w:hAnsi="Poppins" w:cs="Poppins"/>
          <w:noProof/>
        </w:rPr>
        <w:t xml:space="preserve">, if a User experienced </w:t>
      </w:r>
      <w:r w:rsidR="007F4075" w:rsidRPr="00852E99">
        <w:rPr>
          <w:rFonts w:ascii="Poppins" w:eastAsia="Poppins" w:hAnsi="Poppins" w:cs="Poppins"/>
          <w:noProof/>
        </w:rPr>
        <w:t>anything to do with space weather</w:t>
      </w:r>
      <w:r w:rsidR="00D5112B" w:rsidRPr="00852E99">
        <w:rPr>
          <w:rFonts w:ascii="Poppins" w:eastAsia="Poppins" w:hAnsi="Poppins" w:cs="Poppins"/>
          <w:noProof/>
        </w:rPr>
        <w:t>,</w:t>
      </w:r>
      <w:r w:rsidR="007F4075" w:rsidRPr="00852E99">
        <w:rPr>
          <w:rFonts w:ascii="Poppins" w:eastAsia="Poppins" w:hAnsi="Poppins" w:cs="Poppins"/>
          <w:noProof/>
        </w:rPr>
        <w:t xml:space="preserve"> </w:t>
      </w:r>
      <w:r w:rsidR="008004CA" w:rsidRPr="00852E99">
        <w:rPr>
          <w:rFonts w:ascii="Poppins" w:eastAsia="Poppins" w:hAnsi="Poppins" w:cs="Poppins"/>
          <w:noProof/>
        </w:rPr>
        <w:t>then it is ensuring that information where appropriate can be more widely disseminated, such as to the Met Office.</w:t>
      </w:r>
      <w:r w:rsidR="00993630" w:rsidRPr="00852E99">
        <w:rPr>
          <w:rFonts w:ascii="Poppins" w:eastAsia="Poppins" w:hAnsi="Poppins" w:cs="Poppins"/>
          <w:noProof/>
        </w:rPr>
        <w:t xml:space="preserve"> The </w:t>
      </w:r>
      <w:r w:rsidR="005B5A7B" w:rsidRPr="00852E99">
        <w:rPr>
          <w:rFonts w:ascii="Poppins" w:eastAsia="Poppins" w:hAnsi="Poppins" w:cs="Poppins"/>
          <w:noProof/>
        </w:rPr>
        <w:t>questioner</w:t>
      </w:r>
      <w:r w:rsidR="00993630" w:rsidRPr="00852E99">
        <w:rPr>
          <w:rFonts w:ascii="Poppins" w:eastAsia="Poppins" w:hAnsi="Poppins" w:cs="Poppins"/>
          <w:noProof/>
        </w:rPr>
        <w:t xml:space="preserve"> agreed this was a useful clarification.</w:t>
      </w:r>
    </w:p>
    <w:p w14:paraId="4D96B197" w14:textId="46B6B859" w:rsidR="00D55AD2" w:rsidRPr="00852E99" w:rsidRDefault="00F4643B" w:rsidP="00D55AD2">
      <w:pPr>
        <w:spacing w:line="240" w:lineRule="auto"/>
        <w:rPr>
          <w:rFonts w:ascii="Poppins" w:hAnsi="Poppins" w:cs="Poppins"/>
          <w:b/>
          <w:bCs/>
          <w:noProof/>
        </w:rPr>
      </w:pPr>
      <w:r w:rsidRPr="00852E99">
        <w:rPr>
          <w:rFonts w:ascii="Poppins" w:hAnsi="Poppins" w:cs="Poppins"/>
          <w:b/>
          <w:bCs/>
          <w:noProof/>
        </w:rPr>
        <w:t>Met Office Scale Specific to GICs</w:t>
      </w:r>
    </w:p>
    <w:p w14:paraId="7FC544E3" w14:textId="542F8426" w:rsidR="00602A83" w:rsidRPr="00852E99" w:rsidRDefault="00602A83" w:rsidP="00602A83">
      <w:pPr>
        <w:spacing w:line="240" w:lineRule="auto"/>
        <w:rPr>
          <w:rFonts w:ascii="Poppins" w:eastAsia="Poppins" w:hAnsi="Poppins" w:cs="Poppins"/>
          <w:noProof/>
        </w:rPr>
      </w:pPr>
      <w:r w:rsidRPr="00852E99">
        <w:rPr>
          <w:rFonts w:ascii="Poppins" w:eastAsia="Poppins" w:hAnsi="Poppins" w:cs="Poppins"/>
          <w:noProof/>
        </w:rPr>
        <w:t xml:space="preserve">A Workgroup observer noted that this modification appears to </w:t>
      </w:r>
      <w:r w:rsidR="007C27F2" w:rsidRPr="00852E99">
        <w:rPr>
          <w:rFonts w:ascii="Poppins" w:eastAsia="Poppins" w:hAnsi="Poppins" w:cs="Poppins"/>
          <w:noProof/>
        </w:rPr>
        <w:t>be specific to the impact o</w:t>
      </w:r>
      <w:r w:rsidR="009A44B0" w:rsidRPr="00852E99">
        <w:rPr>
          <w:rFonts w:ascii="Poppins" w:eastAsia="Poppins" w:hAnsi="Poppins" w:cs="Poppins"/>
          <w:noProof/>
        </w:rPr>
        <w:t>f</w:t>
      </w:r>
      <w:r w:rsidR="00140929" w:rsidRPr="00852E99">
        <w:rPr>
          <w:rFonts w:ascii="Poppins" w:eastAsia="Poppins" w:hAnsi="Poppins" w:cs="Poppins"/>
          <w:noProof/>
        </w:rPr>
        <w:t xml:space="preserve"> GICs</w:t>
      </w:r>
      <w:r w:rsidR="007C27F2" w:rsidRPr="00852E99">
        <w:rPr>
          <w:rFonts w:ascii="Poppins" w:eastAsia="Poppins" w:hAnsi="Poppins" w:cs="Poppins"/>
          <w:noProof/>
        </w:rPr>
        <w:t xml:space="preserve"> </w:t>
      </w:r>
      <w:r w:rsidR="005B330E" w:rsidRPr="00852E99">
        <w:rPr>
          <w:rFonts w:ascii="Poppins" w:eastAsia="Poppins" w:hAnsi="Poppins" w:cs="Poppins"/>
          <w:noProof/>
        </w:rPr>
        <w:t>and does not appear to consider the impact of space weather on</w:t>
      </w:r>
      <w:r w:rsidRPr="00852E99">
        <w:rPr>
          <w:rFonts w:ascii="Poppins" w:eastAsia="Poppins" w:hAnsi="Poppins" w:cs="Poppins"/>
          <w:noProof/>
        </w:rPr>
        <w:t xml:space="preserve"> communication systems or </w:t>
      </w:r>
      <w:r w:rsidR="007F1717" w:rsidRPr="00852E99">
        <w:rPr>
          <w:rFonts w:ascii="Poppins" w:eastAsia="Poppins" w:hAnsi="Poppins" w:cs="Poppins"/>
          <w:noProof/>
        </w:rPr>
        <w:t>Global</w:t>
      </w:r>
      <w:r w:rsidR="00B421E9" w:rsidRPr="00852E99">
        <w:rPr>
          <w:rFonts w:ascii="Poppins" w:eastAsia="Poppins" w:hAnsi="Poppins" w:cs="Poppins"/>
          <w:noProof/>
        </w:rPr>
        <w:t xml:space="preserve"> Positioning Satellite</w:t>
      </w:r>
      <w:r w:rsidR="00D5392B" w:rsidRPr="00852E99">
        <w:rPr>
          <w:rFonts w:ascii="Poppins" w:eastAsia="Poppins" w:hAnsi="Poppins" w:cs="Poppins"/>
          <w:noProof/>
        </w:rPr>
        <w:t>s</w:t>
      </w:r>
      <w:r w:rsidR="00B421E9" w:rsidRPr="00852E99">
        <w:rPr>
          <w:rFonts w:ascii="Poppins" w:eastAsia="Poppins" w:hAnsi="Poppins" w:cs="Poppins"/>
          <w:noProof/>
        </w:rPr>
        <w:t xml:space="preserve"> (</w:t>
      </w:r>
      <w:r w:rsidRPr="00852E99">
        <w:rPr>
          <w:rFonts w:ascii="Poppins" w:eastAsia="Poppins" w:hAnsi="Poppins" w:cs="Poppins"/>
          <w:noProof/>
        </w:rPr>
        <w:t>GPS</w:t>
      </w:r>
      <w:r w:rsidR="00B421E9" w:rsidRPr="00852E99">
        <w:rPr>
          <w:rFonts w:ascii="Poppins" w:eastAsia="Poppins" w:hAnsi="Poppins" w:cs="Poppins"/>
          <w:noProof/>
        </w:rPr>
        <w:t>)</w:t>
      </w:r>
      <w:r w:rsidRPr="00852E99">
        <w:rPr>
          <w:rFonts w:ascii="Poppins" w:eastAsia="Poppins" w:hAnsi="Poppins" w:cs="Poppins"/>
          <w:noProof/>
        </w:rPr>
        <w:t xml:space="preserve"> utilised for timing, both of which may directly or indirectly influence </w:t>
      </w:r>
      <w:r w:rsidR="00E60C42" w:rsidRPr="00852E99">
        <w:rPr>
          <w:rFonts w:ascii="Poppins" w:eastAsia="Poppins" w:hAnsi="Poppins" w:cs="Poppins"/>
          <w:noProof/>
        </w:rPr>
        <w:t>G</w:t>
      </w:r>
      <w:r w:rsidRPr="00852E99">
        <w:rPr>
          <w:rFonts w:ascii="Poppins" w:eastAsia="Poppins" w:hAnsi="Poppins" w:cs="Poppins"/>
          <w:noProof/>
        </w:rPr>
        <w:t>enerator operations. For instance, certain wind farms rely on satellite communications for specific aspects of their communication and control systems. The observer raised the question of whether BMRS notifications to Users would be appropriate in cases involving significant non-GIC space weather events.</w:t>
      </w:r>
    </w:p>
    <w:p w14:paraId="7FD80099" w14:textId="299757F6" w:rsidR="007B7F50" w:rsidRPr="00852E99" w:rsidRDefault="004A404E" w:rsidP="00D55AD2">
      <w:pPr>
        <w:spacing w:line="240" w:lineRule="auto"/>
        <w:rPr>
          <w:rFonts w:ascii="Poppins" w:eastAsia="Poppins" w:hAnsi="Poppins" w:cs="Poppins"/>
          <w:noProof/>
        </w:rPr>
      </w:pPr>
      <w:r w:rsidRPr="00852E99">
        <w:rPr>
          <w:rFonts w:ascii="Poppins" w:eastAsia="Poppins" w:hAnsi="Poppins" w:cs="Poppins"/>
          <w:noProof/>
        </w:rPr>
        <w:t xml:space="preserve">The </w:t>
      </w:r>
      <w:r w:rsidR="009F14CF" w:rsidRPr="00852E99">
        <w:rPr>
          <w:rFonts w:ascii="Poppins" w:eastAsia="Poppins" w:hAnsi="Poppins" w:cs="Poppins"/>
          <w:noProof/>
        </w:rPr>
        <w:t xml:space="preserve">NESO </w:t>
      </w:r>
      <w:r w:rsidRPr="00852E99">
        <w:rPr>
          <w:rFonts w:ascii="Poppins" w:eastAsia="Poppins" w:hAnsi="Poppins" w:cs="Poppins"/>
          <w:noProof/>
        </w:rPr>
        <w:t xml:space="preserve">Grid Code </w:t>
      </w:r>
      <w:r w:rsidR="00D417FE" w:rsidRPr="00852E99">
        <w:rPr>
          <w:rFonts w:ascii="Poppins" w:eastAsia="Poppins" w:hAnsi="Poppins" w:cs="Poppins"/>
          <w:noProof/>
        </w:rPr>
        <w:t>S</w:t>
      </w:r>
      <w:r w:rsidR="0098720F" w:rsidRPr="00852E99">
        <w:rPr>
          <w:rFonts w:ascii="Poppins" w:eastAsia="Poppins" w:hAnsi="Poppins" w:cs="Poppins"/>
          <w:noProof/>
        </w:rPr>
        <w:t xml:space="preserve">ubject </w:t>
      </w:r>
      <w:r w:rsidR="00D417FE" w:rsidRPr="00852E99">
        <w:rPr>
          <w:rFonts w:ascii="Poppins" w:eastAsia="Poppins" w:hAnsi="Poppins" w:cs="Poppins"/>
          <w:noProof/>
        </w:rPr>
        <w:t>M</w:t>
      </w:r>
      <w:r w:rsidR="0098720F" w:rsidRPr="00852E99">
        <w:rPr>
          <w:rFonts w:ascii="Poppins" w:eastAsia="Poppins" w:hAnsi="Poppins" w:cs="Poppins"/>
          <w:noProof/>
        </w:rPr>
        <w:t xml:space="preserve">atter </w:t>
      </w:r>
      <w:r w:rsidR="00D417FE" w:rsidRPr="00852E99">
        <w:rPr>
          <w:rFonts w:ascii="Poppins" w:eastAsia="Poppins" w:hAnsi="Poppins" w:cs="Poppins"/>
          <w:noProof/>
        </w:rPr>
        <w:t>E</w:t>
      </w:r>
      <w:r w:rsidR="0098720F" w:rsidRPr="00852E99">
        <w:rPr>
          <w:rFonts w:ascii="Poppins" w:eastAsia="Poppins" w:hAnsi="Poppins" w:cs="Poppins"/>
          <w:noProof/>
        </w:rPr>
        <w:t>xpert (</w:t>
      </w:r>
      <w:r w:rsidR="00D417FE" w:rsidRPr="00852E99">
        <w:rPr>
          <w:rFonts w:ascii="Poppins" w:eastAsia="Poppins" w:hAnsi="Poppins" w:cs="Poppins"/>
          <w:noProof/>
        </w:rPr>
        <w:t>SME</w:t>
      </w:r>
      <w:r w:rsidR="0098720F" w:rsidRPr="00852E99">
        <w:rPr>
          <w:rFonts w:ascii="Poppins" w:eastAsia="Poppins" w:hAnsi="Poppins" w:cs="Poppins"/>
          <w:noProof/>
        </w:rPr>
        <w:t>)</w:t>
      </w:r>
      <w:r w:rsidR="00D417FE" w:rsidRPr="00852E99">
        <w:rPr>
          <w:rFonts w:ascii="Poppins" w:eastAsia="Poppins" w:hAnsi="Poppins" w:cs="Poppins"/>
          <w:noProof/>
        </w:rPr>
        <w:t xml:space="preserve"> </w:t>
      </w:r>
      <w:r w:rsidRPr="00852E99">
        <w:rPr>
          <w:rFonts w:ascii="Poppins" w:eastAsia="Poppins" w:hAnsi="Poppins" w:cs="Poppins"/>
          <w:noProof/>
        </w:rPr>
        <w:t>confirmed this topic had been discussed as part of the urgent criter</w:t>
      </w:r>
      <w:r w:rsidR="00D5392B" w:rsidRPr="00852E99">
        <w:rPr>
          <w:rFonts w:ascii="Poppins" w:eastAsia="Poppins" w:hAnsi="Poppins" w:cs="Poppins"/>
          <w:noProof/>
        </w:rPr>
        <w:t>i</w:t>
      </w:r>
      <w:r w:rsidRPr="00852E99">
        <w:rPr>
          <w:rFonts w:ascii="Poppins" w:eastAsia="Poppins" w:hAnsi="Poppins" w:cs="Poppins"/>
          <w:noProof/>
        </w:rPr>
        <w:t>a</w:t>
      </w:r>
      <w:r w:rsidR="0024118D" w:rsidRPr="00852E99">
        <w:rPr>
          <w:rFonts w:ascii="Poppins" w:eastAsia="Poppins" w:hAnsi="Poppins" w:cs="Poppins"/>
          <w:noProof/>
        </w:rPr>
        <w:t xml:space="preserve"> at the </w:t>
      </w:r>
      <w:r w:rsidR="00A900AB" w:rsidRPr="00852E99">
        <w:rPr>
          <w:rFonts w:ascii="Poppins" w:eastAsia="Poppins" w:hAnsi="Poppins" w:cs="Poppins"/>
          <w:noProof/>
        </w:rPr>
        <w:t xml:space="preserve">Special </w:t>
      </w:r>
      <w:r w:rsidR="0024118D" w:rsidRPr="00852E99">
        <w:rPr>
          <w:rFonts w:ascii="Poppins" w:eastAsia="Poppins" w:hAnsi="Poppins" w:cs="Poppins"/>
          <w:noProof/>
        </w:rPr>
        <w:t xml:space="preserve">Grid Code Review Panel on </w:t>
      </w:r>
      <w:r w:rsidR="00A900AB" w:rsidRPr="00852E99">
        <w:rPr>
          <w:rFonts w:ascii="Poppins" w:eastAsia="Poppins" w:hAnsi="Poppins" w:cs="Poppins"/>
          <w:noProof/>
        </w:rPr>
        <w:t>17</w:t>
      </w:r>
      <w:r w:rsidR="0024118D" w:rsidRPr="00852E99">
        <w:rPr>
          <w:rFonts w:ascii="Poppins" w:eastAsia="Poppins" w:hAnsi="Poppins" w:cs="Poppins"/>
          <w:noProof/>
        </w:rPr>
        <w:t xml:space="preserve"> July 2025</w:t>
      </w:r>
      <w:r w:rsidR="0093373D" w:rsidRPr="00852E99">
        <w:rPr>
          <w:rFonts w:ascii="Poppins" w:eastAsia="Poppins" w:hAnsi="Poppins" w:cs="Poppins"/>
          <w:noProof/>
        </w:rPr>
        <w:t xml:space="preserve">. It was </w:t>
      </w:r>
      <w:r w:rsidR="00FB1B83" w:rsidRPr="00852E99">
        <w:rPr>
          <w:rFonts w:ascii="Poppins" w:eastAsia="Poppins" w:hAnsi="Poppins" w:cs="Poppins"/>
          <w:noProof/>
        </w:rPr>
        <w:t>concluded GC0183 is about reporting</w:t>
      </w:r>
      <w:r w:rsidR="00CB4163" w:rsidRPr="00852E99">
        <w:rPr>
          <w:rFonts w:ascii="Poppins" w:eastAsia="Poppins" w:hAnsi="Poppins" w:cs="Poppins"/>
          <w:noProof/>
        </w:rPr>
        <w:t>, which contributed to the decision to support urgency.</w:t>
      </w:r>
    </w:p>
    <w:p w14:paraId="7AB1462A" w14:textId="5799B21B" w:rsidR="007B7F50" w:rsidRPr="00852E99" w:rsidRDefault="005D1847" w:rsidP="3B496362">
      <w:pPr>
        <w:spacing w:line="240" w:lineRule="auto"/>
        <w:rPr>
          <w:rFonts w:ascii="Poppins" w:eastAsia="Poppins" w:hAnsi="Poppins" w:cs="Poppins"/>
          <w:noProof/>
        </w:rPr>
      </w:pPr>
      <w:r w:rsidRPr="00852E99">
        <w:rPr>
          <w:rFonts w:ascii="Poppins" w:eastAsia="Poppins" w:hAnsi="Poppins" w:cs="Poppins"/>
          <w:noProof/>
        </w:rPr>
        <w:t xml:space="preserve">Another </w:t>
      </w:r>
      <w:r w:rsidR="002F77E9">
        <w:rPr>
          <w:rFonts w:ascii="Poppins" w:eastAsia="Poppins" w:hAnsi="Poppins" w:cs="Poppins"/>
          <w:noProof/>
        </w:rPr>
        <w:t xml:space="preserve">Workgroup </w:t>
      </w:r>
      <w:r w:rsidRPr="00852E99">
        <w:rPr>
          <w:rFonts w:ascii="Poppins" w:eastAsia="Poppins" w:hAnsi="Poppins" w:cs="Poppins"/>
          <w:noProof/>
        </w:rPr>
        <w:t>member agreed with the ob</w:t>
      </w:r>
      <w:r w:rsidR="00D5392B" w:rsidRPr="00852E99">
        <w:rPr>
          <w:rFonts w:ascii="Poppins" w:eastAsia="Poppins" w:hAnsi="Poppins" w:cs="Poppins"/>
          <w:noProof/>
        </w:rPr>
        <w:t>s</w:t>
      </w:r>
      <w:r w:rsidRPr="00852E99">
        <w:rPr>
          <w:rFonts w:ascii="Poppins" w:eastAsia="Poppins" w:hAnsi="Poppins" w:cs="Poppins"/>
          <w:noProof/>
        </w:rPr>
        <w:t>erver</w:t>
      </w:r>
      <w:r w:rsidR="00E377BD" w:rsidRPr="00852E99">
        <w:rPr>
          <w:rFonts w:ascii="Poppins" w:eastAsia="Poppins" w:hAnsi="Poppins" w:cs="Poppins"/>
          <w:noProof/>
        </w:rPr>
        <w:t>’</w:t>
      </w:r>
      <w:r w:rsidRPr="00852E99">
        <w:rPr>
          <w:rFonts w:ascii="Poppins" w:eastAsia="Poppins" w:hAnsi="Poppins" w:cs="Poppins"/>
          <w:noProof/>
        </w:rPr>
        <w:t xml:space="preserve">s view that there are many things affected by space weather but the </w:t>
      </w:r>
      <w:r w:rsidR="0054275C" w:rsidRPr="00852E99">
        <w:rPr>
          <w:rFonts w:ascii="Poppins" w:eastAsia="Poppins" w:hAnsi="Poppins" w:cs="Poppins"/>
          <w:noProof/>
        </w:rPr>
        <w:t>context</w:t>
      </w:r>
      <w:r w:rsidRPr="00852E99">
        <w:rPr>
          <w:rFonts w:ascii="Poppins" w:eastAsia="Poppins" w:hAnsi="Poppins" w:cs="Poppins"/>
          <w:noProof/>
        </w:rPr>
        <w:t xml:space="preserve"> here is about known impacts on the electricity system as opposed to </w:t>
      </w:r>
      <w:r w:rsidR="00830FD5" w:rsidRPr="00852E99">
        <w:rPr>
          <w:rFonts w:ascii="Poppins" w:eastAsia="Poppins" w:hAnsi="Poppins" w:cs="Poppins"/>
          <w:noProof/>
        </w:rPr>
        <w:t>im</w:t>
      </w:r>
      <w:r w:rsidR="00126053" w:rsidRPr="00852E99">
        <w:rPr>
          <w:rFonts w:ascii="Poppins" w:eastAsia="Poppins" w:hAnsi="Poppins" w:cs="Poppins"/>
          <w:noProof/>
        </w:rPr>
        <w:t>pac</w:t>
      </w:r>
      <w:r w:rsidR="00830FD5" w:rsidRPr="00852E99">
        <w:rPr>
          <w:rFonts w:ascii="Poppins" w:eastAsia="Poppins" w:hAnsi="Poppins" w:cs="Poppins"/>
          <w:noProof/>
        </w:rPr>
        <w:t xml:space="preserve">ts on </w:t>
      </w:r>
      <w:r w:rsidRPr="00852E99">
        <w:rPr>
          <w:rFonts w:ascii="Poppins" w:eastAsia="Poppins" w:hAnsi="Poppins" w:cs="Poppins"/>
          <w:noProof/>
        </w:rPr>
        <w:t>communication</w:t>
      </w:r>
      <w:r w:rsidR="00830FD5" w:rsidRPr="00852E99">
        <w:rPr>
          <w:rFonts w:ascii="Poppins" w:eastAsia="Poppins" w:hAnsi="Poppins" w:cs="Poppins"/>
          <w:noProof/>
        </w:rPr>
        <w:t xml:space="preserve"> system</w:t>
      </w:r>
      <w:r w:rsidRPr="00852E99">
        <w:rPr>
          <w:rFonts w:ascii="Poppins" w:eastAsia="Poppins" w:hAnsi="Poppins" w:cs="Poppins"/>
          <w:noProof/>
        </w:rPr>
        <w:t>s, which may or may not be used by parties. It is not for BMRS to be broadcasting threats or impacts o</w:t>
      </w:r>
      <w:r w:rsidR="007705CA" w:rsidRPr="00852E99">
        <w:rPr>
          <w:rFonts w:ascii="Poppins" w:eastAsia="Poppins" w:hAnsi="Poppins" w:cs="Poppins"/>
          <w:noProof/>
        </w:rPr>
        <w:t>f</w:t>
      </w:r>
      <w:r w:rsidRPr="00852E99">
        <w:rPr>
          <w:rFonts w:ascii="Poppins" w:eastAsia="Poppins" w:hAnsi="Poppins" w:cs="Poppins"/>
          <w:noProof/>
        </w:rPr>
        <w:t xml:space="preserve"> space weather. The Met Office is focused on advising NESO on G4/G5 events and</w:t>
      </w:r>
      <w:r w:rsidR="00386EEF" w:rsidRPr="00852E99">
        <w:rPr>
          <w:rFonts w:ascii="Poppins" w:eastAsia="Poppins" w:hAnsi="Poppins" w:cs="Poppins"/>
          <w:noProof/>
        </w:rPr>
        <w:t xml:space="preserve"> these events will be notified to industry parties </w:t>
      </w:r>
      <w:r w:rsidRPr="00852E99">
        <w:rPr>
          <w:rFonts w:ascii="Poppins" w:eastAsia="Poppins" w:hAnsi="Poppins" w:cs="Poppins"/>
          <w:noProof/>
        </w:rPr>
        <w:t xml:space="preserve"> through</w:t>
      </w:r>
      <w:r w:rsidR="00DC069F" w:rsidRPr="00852E99">
        <w:rPr>
          <w:rFonts w:ascii="Poppins" w:eastAsia="Poppins" w:hAnsi="Poppins" w:cs="Poppins"/>
          <w:noProof/>
        </w:rPr>
        <w:t xml:space="preserve"> the</w:t>
      </w:r>
      <w:r w:rsidRPr="00852E99">
        <w:rPr>
          <w:rFonts w:ascii="Poppins" w:eastAsia="Poppins" w:hAnsi="Poppins" w:cs="Poppins"/>
          <w:noProof/>
        </w:rPr>
        <w:t xml:space="preserve"> B</w:t>
      </w:r>
      <w:r w:rsidR="00615A32" w:rsidRPr="00852E99">
        <w:rPr>
          <w:rFonts w:ascii="Poppins" w:eastAsia="Poppins" w:hAnsi="Poppins" w:cs="Poppins"/>
          <w:noProof/>
        </w:rPr>
        <w:t>MR</w:t>
      </w:r>
      <w:r w:rsidRPr="00852E99">
        <w:rPr>
          <w:rFonts w:ascii="Poppins" w:eastAsia="Poppins" w:hAnsi="Poppins" w:cs="Poppins"/>
          <w:noProof/>
        </w:rPr>
        <w:t>S</w:t>
      </w:r>
      <w:r w:rsidR="00C068F1" w:rsidRPr="00852E99">
        <w:rPr>
          <w:rFonts w:ascii="Poppins" w:eastAsia="Poppins" w:hAnsi="Poppins" w:cs="Poppins"/>
          <w:noProof/>
        </w:rPr>
        <w:t xml:space="preserve"> system or other</w:t>
      </w:r>
      <w:r w:rsidR="002624E4" w:rsidRPr="00852E99">
        <w:rPr>
          <w:rFonts w:ascii="Poppins" w:eastAsia="Poppins" w:hAnsi="Poppins" w:cs="Poppins"/>
          <w:noProof/>
        </w:rPr>
        <w:t xml:space="preserve"> communication routes as appropriate</w:t>
      </w:r>
      <w:r w:rsidR="00BF79B0" w:rsidRPr="00852E99">
        <w:rPr>
          <w:rFonts w:ascii="Poppins" w:eastAsia="Poppins" w:hAnsi="Poppins" w:cs="Poppins"/>
          <w:noProof/>
        </w:rPr>
        <w:t>.</w:t>
      </w:r>
      <w:r w:rsidRPr="00852E99">
        <w:rPr>
          <w:rFonts w:ascii="Poppins" w:eastAsia="Poppins" w:hAnsi="Poppins" w:cs="Poppins"/>
          <w:noProof/>
        </w:rPr>
        <w:t xml:space="preserve"> There are also a number of space weather situations which happen so quickly that there is not enough time to put information out via BMRS. The approach of GC0183 is not to cover every single space weather phenomena that could happen but focusing on those that could impact on electrical assets as oppose</w:t>
      </w:r>
      <w:r w:rsidR="007705CA" w:rsidRPr="00852E99">
        <w:rPr>
          <w:rFonts w:ascii="Poppins" w:eastAsia="Poppins" w:hAnsi="Poppins" w:cs="Poppins"/>
          <w:noProof/>
        </w:rPr>
        <w:t>d</w:t>
      </w:r>
      <w:r w:rsidRPr="00852E99">
        <w:rPr>
          <w:rFonts w:ascii="Poppins" w:eastAsia="Poppins" w:hAnsi="Poppins" w:cs="Poppins"/>
          <w:noProof/>
        </w:rPr>
        <w:t xml:space="preserve"> to potentially wider impacts on communications.</w:t>
      </w:r>
    </w:p>
    <w:p w14:paraId="1073C052" w14:textId="0EAADE72" w:rsidR="008C5281" w:rsidRPr="00852E99" w:rsidRDefault="008C5281" w:rsidP="008C5281">
      <w:pPr>
        <w:spacing w:line="240" w:lineRule="auto"/>
        <w:rPr>
          <w:rFonts w:ascii="Poppins" w:hAnsi="Poppins" w:cs="Poppins"/>
          <w:b/>
          <w:bCs/>
          <w:noProof/>
        </w:rPr>
      </w:pPr>
      <w:bookmarkStart w:id="23" w:name="Draft_Legal_Text_discussions"/>
      <w:r w:rsidRPr="00852E99">
        <w:rPr>
          <w:rFonts w:ascii="Poppins" w:hAnsi="Poppins" w:cs="Poppins"/>
          <w:b/>
          <w:bCs/>
          <w:noProof/>
        </w:rPr>
        <w:lastRenderedPageBreak/>
        <w:t>Draft Legal Text Discussion</w:t>
      </w:r>
    </w:p>
    <w:p w14:paraId="3AF19F96" w14:textId="5EF659AF" w:rsidR="009C6EC9" w:rsidRPr="00852E99" w:rsidRDefault="008C5281" w:rsidP="00D95792">
      <w:pPr>
        <w:spacing w:line="240" w:lineRule="auto"/>
        <w:rPr>
          <w:rFonts w:ascii="Poppins" w:hAnsi="Poppins" w:cs="Poppins"/>
          <w:b/>
          <w:bCs/>
          <w:noProof/>
        </w:rPr>
      </w:pPr>
      <w:bookmarkStart w:id="24" w:name="_Hlk205388562"/>
      <w:bookmarkEnd w:id="23"/>
      <w:r w:rsidRPr="00852E99">
        <w:rPr>
          <w:rFonts w:ascii="Poppins" w:hAnsi="Poppins" w:cs="Poppins"/>
          <w:b/>
          <w:bCs/>
          <w:noProof/>
          <w:u w:val="single"/>
        </w:rPr>
        <w:t>Glossary and Definitions</w:t>
      </w:r>
      <w:bookmarkEnd w:id="24"/>
    </w:p>
    <w:p w14:paraId="1A9EE623" w14:textId="439191DD" w:rsidR="005611BF" w:rsidRPr="00852E99" w:rsidRDefault="00E047E5" w:rsidP="00080A3C">
      <w:pPr>
        <w:spacing w:line="240" w:lineRule="auto"/>
        <w:rPr>
          <w:rFonts w:ascii="Poppins" w:hAnsi="Poppins" w:cs="Poppins"/>
          <w:noProof/>
          <w:color w:val="000000" w:themeColor="text1"/>
          <w:u w:val="single"/>
        </w:rPr>
      </w:pPr>
      <w:r w:rsidRPr="00852E99">
        <w:rPr>
          <w:rFonts w:ascii="Poppins" w:hAnsi="Poppins" w:cs="Poppins"/>
          <w:noProof/>
          <w:color w:val="000000" w:themeColor="text1"/>
          <w:u w:val="single"/>
        </w:rPr>
        <w:t>‘Space Weather Advisory’</w:t>
      </w:r>
    </w:p>
    <w:p w14:paraId="79643DDB" w14:textId="6656C26D" w:rsidR="00E14F0D" w:rsidRPr="00852E99" w:rsidRDefault="00A75D2F" w:rsidP="00080A3C">
      <w:pPr>
        <w:spacing w:line="240" w:lineRule="auto"/>
        <w:rPr>
          <w:rFonts w:ascii="Poppins" w:hAnsi="Poppins" w:cs="Poppins"/>
          <w:noProof/>
        </w:rPr>
      </w:pPr>
      <w:r w:rsidRPr="00852E99">
        <w:rPr>
          <w:rFonts w:ascii="Poppins" w:hAnsi="Poppins" w:cs="Poppins"/>
          <w:noProof/>
        </w:rPr>
        <w:t xml:space="preserve">A Workgroup member </w:t>
      </w:r>
      <w:r w:rsidR="006D46C4" w:rsidRPr="00852E99">
        <w:rPr>
          <w:rFonts w:ascii="Poppins" w:hAnsi="Poppins" w:cs="Poppins"/>
          <w:noProof/>
        </w:rPr>
        <w:t xml:space="preserve">requested clarification on who the stakeholders might be in terms of </w:t>
      </w:r>
      <w:r w:rsidR="0006140F" w:rsidRPr="00852E99">
        <w:rPr>
          <w:rFonts w:ascii="Poppins" w:hAnsi="Poppins" w:cs="Poppins"/>
          <w:noProof/>
        </w:rPr>
        <w:t>‘</w:t>
      </w:r>
      <w:r w:rsidR="003A1B72" w:rsidRPr="00852E99">
        <w:rPr>
          <w:rFonts w:ascii="Poppins" w:hAnsi="Poppins" w:cs="Poppins"/>
          <w:noProof/>
        </w:rPr>
        <w:t>S</w:t>
      </w:r>
      <w:r w:rsidR="009F16BD" w:rsidRPr="00852E99">
        <w:rPr>
          <w:rFonts w:ascii="Poppins" w:hAnsi="Poppins" w:cs="Poppins"/>
          <w:noProof/>
        </w:rPr>
        <w:t xml:space="preserve">pace </w:t>
      </w:r>
      <w:r w:rsidR="003A1B72" w:rsidRPr="00852E99">
        <w:rPr>
          <w:rFonts w:ascii="Poppins" w:hAnsi="Poppins" w:cs="Poppins"/>
          <w:noProof/>
        </w:rPr>
        <w:t>W</w:t>
      </w:r>
      <w:r w:rsidR="009F16BD" w:rsidRPr="00852E99">
        <w:rPr>
          <w:rFonts w:ascii="Poppins" w:hAnsi="Poppins" w:cs="Poppins"/>
          <w:noProof/>
        </w:rPr>
        <w:t xml:space="preserve">eather </w:t>
      </w:r>
      <w:r w:rsidR="003A1B72" w:rsidRPr="00852E99">
        <w:rPr>
          <w:rFonts w:ascii="Poppins" w:hAnsi="Poppins" w:cs="Poppins"/>
          <w:noProof/>
        </w:rPr>
        <w:t>A</w:t>
      </w:r>
      <w:r w:rsidR="009F16BD" w:rsidRPr="00852E99">
        <w:rPr>
          <w:rFonts w:ascii="Poppins" w:hAnsi="Poppins" w:cs="Poppins"/>
          <w:noProof/>
        </w:rPr>
        <w:t>dvisory</w:t>
      </w:r>
      <w:r w:rsidR="0006140F" w:rsidRPr="00852E99">
        <w:rPr>
          <w:rFonts w:ascii="Poppins" w:hAnsi="Poppins" w:cs="Poppins"/>
          <w:noProof/>
        </w:rPr>
        <w:t>’</w:t>
      </w:r>
      <w:r w:rsidR="009F16BD" w:rsidRPr="00852E99">
        <w:rPr>
          <w:rFonts w:ascii="Poppins" w:hAnsi="Poppins" w:cs="Poppins"/>
          <w:noProof/>
        </w:rPr>
        <w:t xml:space="preserve"> </w:t>
      </w:r>
      <w:r w:rsidR="001D52BD" w:rsidRPr="00852E99">
        <w:rPr>
          <w:rFonts w:ascii="Poppins" w:hAnsi="Poppins" w:cs="Poppins"/>
          <w:noProof/>
        </w:rPr>
        <w:t>informa</w:t>
      </w:r>
      <w:r w:rsidR="00470702" w:rsidRPr="00852E99">
        <w:rPr>
          <w:rFonts w:ascii="Poppins" w:hAnsi="Poppins" w:cs="Poppins"/>
          <w:noProof/>
        </w:rPr>
        <w:t>ti</w:t>
      </w:r>
      <w:r w:rsidR="001D52BD" w:rsidRPr="00852E99">
        <w:rPr>
          <w:rFonts w:ascii="Poppins" w:hAnsi="Poppins" w:cs="Poppins"/>
          <w:noProof/>
        </w:rPr>
        <w:t xml:space="preserve">on, </w:t>
      </w:r>
      <w:r w:rsidR="009F16BD" w:rsidRPr="00852E99">
        <w:rPr>
          <w:rFonts w:ascii="Poppins" w:hAnsi="Poppins" w:cs="Poppins"/>
          <w:noProof/>
        </w:rPr>
        <w:t>as they had noticed</w:t>
      </w:r>
      <w:r w:rsidR="0007262A" w:rsidRPr="00852E99">
        <w:rPr>
          <w:rFonts w:ascii="Poppins" w:hAnsi="Poppins" w:cs="Poppins"/>
          <w:noProof/>
        </w:rPr>
        <w:t xml:space="preserve"> statements </w:t>
      </w:r>
      <w:r w:rsidR="00073FBD" w:rsidRPr="00852E99">
        <w:rPr>
          <w:rFonts w:ascii="Poppins" w:hAnsi="Poppins" w:cs="Poppins"/>
          <w:noProof/>
        </w:rPr>
        <w:t xml:space="preserve">in the legal text </w:t>
      </w:r>
      <w:r w:rsidR="0007262A" w:rsidRPr="00852E99">
        <w:rPr>
          <w:rFonts w:ascii="Poppins" w:hAnsi="Poppins" w:cs="Poppins"/>
          <w:noProof/>
        </w:rPr>
        <w:t>are being issued directly to</w:t>
      </w:r>
      <w:r w:rsidR="00764887" w:rsidRPr="00852E99">
        <w:rPr>
          <w:rFonts w:ascii="Poppins" w:hAnsi="Poppins" w:cs="Poppins"/>
          <w:noProof/>
        </w:rPr>
        <w:t xml:space="preserve"> Control Centres and Externally Interconnected System Operators (EISOs)</w:t>
      </w:r>
      <w:r w:rsidR="00C92E5C" w:rsidRPr="00852E99">
        <w:rPr>
          <w:rFonts w:ascii="Poppins" w:hAnsi="Poppins" w:cs="Poppins"/>
          <w:noProof/>
        </w:rPr>
        <w:t>.</w:t>
      </w:r>
      <w:r w:rsidR="00800A10" w:rsidRPr="00852E99">
        <w:rPr>
          <w:rFonts w:ascii="Poppins" w:hAnsi="Poppins" w:cs="Poppins"/>
          <w:noProof/>
        </w:rPr>
        <w:t xml:space="preserve"> This would be </w:t>
      </w:r>
      <w:r w:rsidR="005D0843" w:rsidRPr="00852E99">
        <w:rPr>
          <w:rFonts w:ascii="Poppins" w:hAnsi="Poppins" w:cs="Poppins"/>
          <w:noProof/>
        </w:rPr>
        <w:t>Network Operators and Users but not necessarily Generators</w:t>
      </w:r>
      <w:r w:rsidR="0025771D" w:rsidRPr="00852E99">
        <w:rPr>
          <w:rFonts w:ascii="Poppins" w:hAnsi="Poppins" w:cs="Poppins"/>
          <w:noProof/>
        </w:rPr>
        <w:t xml:space="preserve"> as Generators use Control Points rather than </w:t>
      </w:r>
      <w:r w:rsidR="00E12D3F" w:rsidRPr="00852E99">
        <w:rPr>
          <w:rFonts w:ascii="Poppins" w:hAnsi="Poppins" w:cs="Poppins"/>
          <w:noProof/>
        </w:rPr>
        <w:t>Control Centres</w:t>
      </w:r>
      <w:r w:rsidR="005D0843" w:rsidRPr="00852E99">
        <w:rPr>
          <w:rFonts w:ascii="Poppins" w:hAnsi="Poppins" w:cs="Poppins"/>
          <w:noProof/>
        </w:rPr>
        <w:t>.</w:t>
      </w:r>
      <w:r w:rsidR="007A3C7C" w:rsidRPr="00852E99">
        <w:rPr>
          <w:rFonts w:ascii="Poppins" w:hAnsi="Poppins" w:cs="Poppins"/>
          <w:noProof/>
        </w:rPr>
        <w:t xml:space="preserve"> </w:t>
      </w:r>
      <w:r w:rsidR="00727430" w:rsidRPr="00852E99">
        <w:rPr>
          <w:rFonts w:ascii="Poppins" w:hAnsi="Poppins" w:cs="Poppins"/>
          <w:noProof/>
        </w:rPr>
        <w:t>It was clarified that the original intention was for stakeholders to obtain information through BMRS. However, following discussion, it was recognised that</w:t>
      </w:r>
      <w:r w:rsidR="00EF1208" w:rsidRPr="00852E99">
        <w:rPr>
          <w:rFonts w:ascii="Poppins" w:hAnsi="Poppins" w:cs="Poppins"/>
          <w:noProof/>
        </w:rPr>
        <w:t xml:space="preserve"> network control centres</w:t>
      </w:r>
      <w:r w:rsidR="00C640BD" w:rsidRPr="00852E99">
        <w:rPr>
          <w:rFonts w:ascii="Poppins" w:hAnsi="Poppins" w:cs="Poppins"/>
          <w:noProof/>
        </w:rPr>
        <w:t xml:space="preserve"> (as non market participants)</w:t>
      </w:r>
      <w:r w:rsidR="00A00EB9" w:rsidRPr="00852E99">
        <w:rPr>
          <w:rFonts w:ascii="Poppins" w:hAnsi="Poppins" w:cs="Poppins"/>
          <w:noProof/>
        </w:rPr>
        <w:t xml:space="preserve"> do not</w:t>
      </w:r>
      <w:r w:rsidR="00727430" w:rsidRPr="00852E99">
        <w:rPr>
          <w:rFonts w:ascii="Poppins" w:hAnsi="Poppins" w:cs="Poppins"/>
          <w:noProof/>
        </w:rPr>
        <w:t xml:space="preserve"> regularly monitor the BMRS. Therefore, for effective network control and to ensure </w:t>
      </w:r>
      <w:r w:rsidR="003E5351" w:rsidRPr="00852E99">
        <w:rPr>
          <w:rFonts w:ascii="Poppins" w:hAnsi="Poppins" w:cs="Poppins"/>
          <w:noProof/>
        </w:rPr>
        <w:t>I</w:t>
      </w:r>
      <w:r w:rsidR="00727430" w:rsidRPr="00852E99">
        <w:rPr>
          <w:rFonts w:ascii="Poppins" w:hAnsi="Poppins" w:cs="Poppins"/>
          <w:noProof/>
        </w:rPr>
        <w:t>nterconnector</w:t>
      </w:r>
      <w:r w:rsidR="00856DB7" w:rsidRPr="00852E99">
        <w:rPr>
          <w:rFonts w:ascii="Poppins" w:hAnsi="Poppins" w:cs="Poppins"/>
          <w:noProof/>
        </w:rPr>
        <w:t xml:space="preserve"> Owner</w:t>
      </w:r>
      <w:r w:rsidR="00727430" w:rsidRPr="00852E99">
        <w:rPr>
          <w:rFonts w:ascii="Poppins" w:hAnsi="Poppins" w:cs="Poppins"/>
          <w:noProof/>
        </w:rPr>
        <w:t xml:space="preserve"> awareness, alternative communication measures may be necessary. </w:t>
      </w:r>
      <w:r w:rsidR="003E5351" w:rsidRPr="00852E99">
        <w:rPr>
          <w:rFonts w:ascii="Poppins" w:hAnsi="Poppins" w:cs="Poppins"/>
          <w:noProof/>
        </w:rPr>
        <w:t xml:space="preserve">Not </w:t>
      </w:r>
      <w:r w:rsidR="00D95792" w:rsidRPr="00852E99">
        <w:rPr>
          <w:rFonts w:ascii="Poppins" w:hAnsi="Poppins" w:cs="Poppins"/>
          <w:noProof/>
        </w:rPr>
        <w:t xml:space="preserve">all Control Centres </w:t>
      </w:r>
      <w:r w:rsidR="00680ECC" w:rsidRPr="00852E99">
        <w:rPr>
          <w:rFonts w:ascii="Poppins" w:hAnsi="Poppins" w:cs="Poppins"/>
          <w:noProof/>
        </w:rPr>
        <w:t>(e</w:t>
      </w:r>
      <w:r w:rsidR="00CF1F56" w:rsidRPr="00852E99">
        <w:rPr>
          <w:rFonts w:ascii="Poppins" w:hAnsi="Poppins" w:cs="Poppins"/>
          <w:noProof/>
        </w:rPr>
        <w:t>.</w:t>
      </w:r>
      <w:r w:rsidR="00680ECC" w:rsidRPr="00852E99">
        <w:rPr>
          <w:rFonts w:ascii="Poppins" w:hAnsi="Poppins" w:cs="Poppins"/>
          <w:noProof/>
        </w:rPr>
        <w:t>g</w:t>
      </w:r>
      <w:r w:rsidR="00CF1F56" w:rsidRPr="00852E99">
        <w:rPr>
          <w:rFonts w:ascii="Poppins" w:hAnsi="Poppins" w:cs="Poppins"/>
          <w:noProof/>
        </w:rPr>
        <w:t>.</w:t>
      </w:r>
      <w:r w:rsidR="00680ECC" w:rsidRPr="00852E99">
        <w:rPr>
          <w:rFonts w:ascii="Poppins" w:hAnsi="Poppins" w:cs="Poppins"/>
          <w:noProof/>
        </w:rPr>
        <w:t xml:space="preserve"> </w:t>
      </w:r>
      <w:r w:rsidR="00742110" w:rsidRPr="00852E99">
        <w:rPr>
          <w:rFonts w:ascii="Poppins" w:hAnsi="Poppins" w:cs="Poppins"/>
          <w:noProof/>
        </w:rPr>
        <w:t xml:space="preserve">Network Operator </w:t>
      </w:r>
      <w:r w:rsidR="00680ECC" w:rsidRPr="00852E99">
        <w:rPr>
          <w:rFonts w:ascii="Poppins" w:hAnsi="Poppins" w:cs="Poppins"/>
          <w:noProof/>
        </w:rPr>
        <w:t xml:space="preserve">Control </w:t>
      </w:r>
      <w:r w:rsidR="005D038F" w:rsidRPr="00852E99">
        <w:rPr>
          <w:rFonts w:ascii="Poppins" w:hAnsi="Poppins" w:cs="Poppins"/>
          <w:noProof/>
        </w:rPr>
        <w:t xml:space="preserve">Centres) </w:t>
      </w:r>
      <w:r w:rsidR="003E5351" w:rsidRPr="00852E99">
        <w:rPr>
          <w:rFonts w:ascii="Poppins" w:hAnsi="Poppins" w:cs="Poppins"/>
          <w:noProof/>
        </w:rPr>
        <w:t>are required to</w:t>
      </w:r>
      <w:r w:rsidR="00D95792" w:rsidRPr="00852E99">
        <w:rPr>
          <w:rFonts w:ascii="Poppins" w:hAnsi="Poppins" w:cs="Poppins"/>
          <w:noProof/>
        </w:rPr>
        <w:t xml:space="preserve"> take action; only the </w:t>
      </w:r>
      <w:r w:rsidR="00EC5BC8" w:rsidRPr="00852E99">
        <w:rPr>
          <w:rFonts w:ascii="Poppins" w:eastAsia="Arial" w:hAnsi="Poppins" w:cs="Poppins"/>
          <w:kern w:val="0"/>
          <w14:ligatures w14:val="none"/>
        </w:rPr>
        <w:t>Generators, Interconnector Owners and Restoration Contractors</w:t>
      </w:r>
      <w:r w:rsidR="00D95792" w:rsidRPr="00852E99">
        <w:rPr>
          <w:rFonts w:ascii="Poppins" w:hAnsi="Poppins" w:cs="Poppins"/>
          <w:noProof/>
        </w:rPr>
        <w:t xml:space="preserve"> are required to respond with respect to the notification</w:t>
      </w:r>
      <w:r w:rsidR="001F1C22" w:rsidRPr="00852E99">
        <w:rPr>
          <w:rFonts w:ascii="Poppins" w:hAnsi="Poppins" w:cs="Poppins"/>
          <w:noProof/>
        </w:rPr>
        <w:t xml:space="preserve">, though it is worth noting that </w:t>
      </w:r>
      <w:r w:rsidR="00257D3C" w:rsidRPr="00852E99">
        <w:rPr>
          <w:rFonts w:ascii="Poppins" w:hAnsi="Poppins" w:cs="Poppins"/>
          <w:noProof/>
        </w:rPr>
        <w:t>under the Grid Code, Generating Plant is contr</w:t>
      </w:r>
      <w:r w:rsidR="008C1F49" w:rsidRPr="00852E99">
        <w:rPr>
          <w:rFonts w:ascii="Poppins" w:hAnsi="Poppins" w:cs="Poppins"/>
          <w:noProof/>
        </w:rPr>
        <w:t>olled from a “Control Point” rather than a Control Centre</w:t>
      </w:r>
      <w:r w:rsidR="00D95792" w:rsidRPr="00852E99">
        <w:rPr>
          <w:rFonts w:ascii="Poppins" w:hAnsi="Poppins" w:cs="Poppins"/>
          <w:noProof/>
        </w:rPr>
        <w:t>.</w:t>
      </w:r>
    </w:p>
    <w:p w14:paraId="7A3F04A7" w14:textId="28B49C21" w:rsidR="0052181C" w:rsidRPr="00852E99" w:rsidRDefault="003A5AC1" w:rsidP="00080A3C">
      <w:pPr>
        <w:spacing w:line="240" w:lineRule="auto"/>
        <w:rPr>
          <w:rFonts w:ascii="Poppins" w:hAnsi="Poppins" w:cs="Poppins"/>
          <w:noProof/>
        </w:rPr>
      </w:pPr>
      <w:r w:rsidRPr="00852E99">
        <w:rPr>
          <w:rFonts w:ascii="Poppins" w:hAnsi="Poppins" w:cs="Poppins"/>
          <w:noProof/>
        </w:rPr>
        <w:t>In respect of</w:t>
      </w:r>
      <w:r w:rsidR="003062B8" w:rsidRPr="00852E99">
        <w:rPr>
          <w:rFonts w:ascii="Poppins" w:hAnsi="Poppins" w:cs="Poppins"/>
          <w:noProof/>
        </w:rPr>
        <w:t xml:space="preserve"> the proposed</w:t>
      </w:r>
      <w:r w:rsidRPr="00852E99">
        <w:rPr>
          <w:rFonts w:ascii="Poppins" w:hAnsi="Poppins" w:cs="Poppins"/>
          <w:noProof/>
        </w:rPr>
        <w:t xml:space="preserve"> ‘Space Weather Advisory’</w:t>
      </w:r>
      <w:r w:rsidR="003062B8" w:rsidRPr="00852E99">
        <w:rPr>
          <w:rFonts w:ascii="Poppins" w:hAnsi="Poppins" w:cs="Poppins"/>
          <w:noProof/>
        </w:rPr>
        <w:t xml:space="preserve"> Grid Code definition</w:t>
      </w:r>
      <w:r w:rsidRPr="00852E99">
        <w:rPr>
          <w:rFonts w:ascii="Poppins" w:hAnsi="Poppins" w:cs="Poppins"/>
          <w:noProof/>
        </w:rPr>
        <w:t xml:space="preserve"> it was noted that the intention was </w:t>
      </w:r>
      <w:r w:rsidR="0001500F" w:rsidRPr="00852E99">
        <w:rPr>
          <w:rFonts w:ascii="Poppins" w:hAnsi="Poppins" w:cs="Poppins"/>
          <w:noProof/>
        </w:rPr>
        <w:t>for</w:t>
      </w:r>
      <w:r w:rsidRPr="00852E99">
        <w:rPr>
          <w:rFonts w:ascii="Poppins" w:hAnsi="Poppins" w:cs="Poppins"/>
          <w:noProof/>
        </w:rPr>
        <w:t xml:space="preserve"> NESO to inform stakeholders; such as Generators, Interconnector</w:t>
      </w:r>
      <w:r w:rsidR="000A209D" w:rsidRPr="00852E99">
        <w:rPr>
          <w:rFonts w:ascii="Poppins" w:hAnsi="Poppins" w:cs="Poppins"/>
          <w:noProof/>
        </w:rPr>
        <w:t xml:space="preserve"> Owner</w:t>
      </w:r>
      <w:r w:rsidRPr="00852E99">
        <w:rPr>
          <w:rFonts w:ascii="Poppins" w:hAnsi="Poppins" w:cs="Poppins"/>
          <w:noProof/>
        </w:rPr>
        <w:t>s and Network Operators; of relevant information without it being in the form of a ‘Notification’ (requiring specific action(s) from certain parties).</w:t>
      </w:r>
    </w:p>
    <w:p w14:paraId="1634C519" w14:textId="32B6844B" w:rsidR="00852D57" w:rsidRPr="00852E99" w:rsidRDefault="0053602F" w:rsidP="00080A3C">
      <w:pPr>
        <w:spacing w:line="240" w:lineRule="auto"/>
        <w:rPr>
          <w:rFonts w:ascii="Poppins" w:hAnsi="Poppins" w:cs="Poppins"/>
          <w:noProof/>
        </w:rPr>
      </w:pPr>
      <w:r w:rsidRPr="00852E99">
        <w:rPr>
          <w:rFonts w:ascii="Poppins" w:hAnsi="Poppins" w:cs="Poppins"/>
          <w:noProof/>
        </w:rPr>
        <w:t xml:space="preserve">A </w:t>
      </w:r>
      <w:r w:rsidR="00174EF5">
        <w:rPr>
          <w:rFonts w:ascii="Poppins" w:hAnsi="Poppins" w:cs="Poppins"/>
          <w:noProof/>
        </w:rPr>
        <w:t xml:space="preserve">Workgroup </w:t>
      </w:r>
      <w:r w:rsidRPr="00852E99">
        <w:rPr>
          <w:rFonts w:ascii="Poppins" w:hAnsi="Poppins" w:cs="Poppins"/>
          <w:noProof/>
        </w:rPr>
        <w:t xml:space="preserve">member pointed out that 'Control Centre' is not the right term, as it refers to a location and </w:t>
      </w:r>
      <w:r w:rsidR="00E03224" w:rsidRPr="00852E99">
        <w:rPr>
          <w:rFonts w:ascii="Poppins" w:hAnsi="Poppins" w:cs="Poppins"/>
          <w:noProof/>
        </w:rPr>
        <w:t xml:space="preserve">is </w:t>
      </w:r>
      <w:r w:rsidRPr="00852E99">
        <w:rPr>
          <w:rFonts w:ascii="Poppins" w:hAnsi="Poppins" w:cs="Poppins"/>
          <w:noProof/>
        </w:rPr>
        <w:t xml:space="preserve">not capable of issuing statements; 'Network Operator' may be more suitable. They also noted that the modification title mentions Generators and </w:t>
      </w:r>
      <w:r w:rsidR="003E5351" w:rsidRPr="00852E99">
        <w:rPr>
          <w:rFonts w:ascii="Poppins" w:hAnsi="Poppins" w:cs="Poppins"/>
          <w:noProof/>
        </w:rPr>
        <w:t>I</w:t>
      </w:r>
      <w:r w:rsidRPr="00852E99">
        <w:rPr>
          <w:rFonts w:ascii="Poppins" w:hAnsi="Poppins" w:cs="Poppins"/>
          <w:noProof/>
        </w:rPr>
        <w:t>nterconnector</w:t>
      </w:r>
      <w:r w:rsidR="008A672F" w:rsidRPr="00852E99">
        <w:rPr>
          <w:rFonts w:ascii="Poppins" w:hAnsi="Poppins" w:cs="Poppins"/>
          <w:noProof/>
        </w:rPr>
        <w:t xml:space="preserve"> Owner</w:t>
      </w:r>
      <w:r w:rsidRPr="00852E99">
        <w:rPr>
          <w:rFonts w:ascii="Poppins" w:hAnsi="Poppins" w:cs="Poppins"/>
          <w:noProof/>
        </w:rPr>
        <w:t xml:space="preserve">s, but the requirements now affect Control Centres and possibly other Users, broadening the stakeholder group. Another </w:t>
      </w:r>
      <w:r w:rsidR="00174EF5">
        <w:rPr>
          <w:rFonts w:ascii="Poppins" w:hAnsi="Poppins" w:cs="Poppins"/>
          <w:noProof/>
        </w:rPr>
        <w:t xml:space="preserve">Workgroup </w:t>
      </w:r>
      <w:r w:rsidRPr="00852E99">
        <w:rPr>
          <w:rFonts w:ascii="Poppins" w:hAnsi="Poppins" w:cs="Poppins"/>
          <w:noProof/>
        </w:rPr>
        <w:t>member agreed and suggested using</w:t>
      </w:r>
      <w:r w:rsidR="001B1065" w:rsidRPr="00852E99">
        <w:rPr>
          <w:rFonts w:ascii="Poppins" w:hAnsi="Poppins" w:cs="Poppins"/>
          <w:noProof/>
        </w:rPr>
        <w:t xml:space="preserve"> the term</w:t>
      </w:r>
      <w:r w:rsidRPr="00852E99">
        <w:rPr>
          <w:rFonts w:ascii="Poppins" w:hAnsi="Poppins" w:cs="Poppins"/>
          <w:noProof/>
        </w:rPr>
        <w:t xml:space="preserve"> 'Network Operator' instead of 'Control Centre'.</w:t>
      </w:r>
      <w:r w:rsidR="0081118F" w:rsidRPr="00852E99">
        <w:rPr>
          <w:rFonts w:ascii="Poppins" w:hAnsi="Poppins" w:cs="Poppins"/>
          <w:noProof/>
        </w:rPr>
        <w:t xml:space="preserve"> The NESO</w:t>
      </w:r>
      <w:r w:rsidR="009F14CF" w:rsidRPr="00852E99">
        <w:rPr>
          <w:rFonts w:ascii="Poppins" w:hAnsi="Poppins" w:cs="Poppins"/>
          <w:noProof/>
        </w:rPr>
        <w:t xml:space="preserve"> </w:t>
      </w:r>
      <w:r w:rsidR="001D7775" w:rsidRPr="00852E99">
        <w:rPr>
          <w:rFonts w:ascii="Poppins" w:hAnsi="Poppins" w:cs="Poppins"/>
          <w:noProof/>
        </w:rPr>
        <w:t>Grid Code</w:t>
      </w:r>
      <w:r w:rsidR="0081118F" w:rsidRPr="00852E99">
        <w:rPr>
          <w:rFonts w:ascii="Poppins" w:hAnsi="Poppins" w:cs="Poppins"/>
          <w:noProof/>
        </w:rPr>
        <w:t xml:space="preserve"> SME felt the term User</w:t>
      </w:r>
      <w:r w:rsidR="008824BF" w:rsidRPr="00852E99">
        <w:rPr>
          <w:rFonts w:ascii="Poppins" w:hAnsi="Poppins" w:cs="Poppins"/>
          <w:noProof/>
        </w:rPr>
        <w:t xml:space="preserve"> may be a simple way of capturing all</w:t>
      </w:r>
      <w:r w:rsidR="006E7F76" w:rsidRPr="00852E99">
        <w:rPr>
          <w:rFonts w:ascii="Poppins" w:hAnsi="Poppins" w:cs="Poppins"/>
          <w:noProof/>
        </w:rPr>
        <w:t xml:space="preserve"> stakeholders.</w:t>
      </w:r>
    </w:p>
    <w:p w14:paraId="5363154D" w14:textId="50CD1ED9" w:rsidR="00781E89" w:rsidRPr="00852E99" w:rsidRDefault="002523F4" w:rsidP="003B23D1">
      <w:pPr>
        <w:spacing w:line="240" w:lineRule="auto"/>
        <w:rPr>
          <w:rFonts w:ascii="Poppins" w:hAnsi="Poppins" w:cs="Poppins"/>
          <w:noProof/>
        </w:rPr>
      </w:pPr>
      <w:r w:rsidRPr="00852E99">
        <w:rPr>
          <w:rFonts w:ascii="Poppins" w:hAnsi="Poppins" w:cs="Poppins"/>
          <w:noProof/>
        </w:rPr>
        <w:t xml:space="preserve">After this discussion, the </w:t>
      </w:r>
      <w:r w:rsidR="00174EF5">
        <w:rPr>
          <w:rFonts w:ascii="Poppins" w:hAnsi="Poppins" w:cs="Poppins"/>
          <w:noProof/>
        </w:rPr>
        <w:t xml:space="preserve">Workgroup </w:t>
      </w:r>
      <w:r w:rsidRPr="00852E99">
        <w:rPr>
          <w:rFonts w:ascii="Poppins" w:hAnsi="Poppins" w:cs="Poppins"/>
          <w:noProof/>
        </w:rPr>
        <w:t xml:space="preserve">member </w:t>
      </w:r>
      <w:r w:rsidR="00D97DC8" w:rsidRPr="00852E99">
        <w:rPr>
          <w:rFonts w:ascii="Poppins" w:hAnsi="Poppins" w:cs="Poppins"/>
          <w:noProof/>
        </w:rPr>
        <w:t>queried</w:t>
      </w:r>
      <w:r w:rsidRPr="00852E99">
        <w:rPr>
          <w:rFonts w:ascii="Poppins" w:hAnsi="Poppins" w:cs="Poppins"/>
          <w:noProof/>
        </w:rPr>
        <w:t xml:space="preserve"> whether Transmission Owners (TOs) would be affected. If so, there may be a need to consider an STC modification to </w:t>
      </w:r>
      <w:r w:rsidR="00EC76B4" w:rsidRPr="00852E99">
        <w:rPr>
          <w:rFonts w:ascii="Poppins" w:hAnsi="Poppins" w:cs="Poppins"/>
          <w:noProof/>
        </w:rPr>
        <w:t xml:space="preserve">also </w:t>
      </w:r>
      <w:r w:rsidRPr="00852E99">
        <w:rPr>
          <w:rFonts w:ascii="Poppins" w:hAnsi="Poppins" w:cs="Poppins"/>
          <w:noProof/>
        </w:rPr>
        <w:t>apply to TOs</w:t>
      </w:r>
      <w:r w:rsidR="00304D1C" w:rsidRPr="00852E99">
        <w:rPr>
          <w:rFonts w:ascii="Poppins" w:hAnsi="Poppins" w:cs="Poppins"/>
          <w:noProof/>
        </w:rPr>
        <w:t xml:space="preserve"> noting obligations cannot be placed on TOs as part of the Grid Code</w:t>
      </w:r>
      <w:r w:rsidR="00C96927" w:rsidRPr="00852E99">
        <w:rPr>
          <w:rFonts w:ascii="Poppins" w:hAnsi="Poppins" w:cs="Poppins"/>
          <w:noProof/>
        </w:rPr>
        <w:t>.</w:t>
      </w:r>
      <w:r w:rsidR="00041A8B" w:rsidRPr="00852E99">
        <w:rPr>
          <w:rFonts w:ascii="Poppins" w:hAnsi="Poppins" w:cs="Poppins"/>
          <w:noProof/>
        </w:rPr>
        <w:t xml:space="preserve"> The Proposer replied that this is still under consideration and there is no definitive answer yet, but a </w:t>
      </w:r>
      <w:r w:rsidR="004F7E2E" w:rsidRPr="00852E99">
        <w:rPr>
          <w:rFonts w:ascii="Poppins" w:hAnsi="Poppins" w:cs="Poppins"/>
          <w:noProof/>
        </w:rPr>
        <w:t xml:space="preserve">consequential </w:t>
      </w:r>
      <w:r w:rsidR="00041A8B" w:rsidRPr="00852E99">
        <w:rPr>
          <w:rFonts w:ascii="Poppins" w:hAnsi="Poppins" w:cs="Poppins"/>
          <w:noProof/>
        </w:rPr>
        <w:t>STC modification may be needed if TOs are included.</w:t>
      </w:r>
      <w:r w:rsidR="00833823" w:rsidRPr="00852E99">
        <w:rPr>
          <w:rFonts w:ascii="Poppins" w:hAnsi="Poppins" w:cs="Poppins"/>
          <w:noProof/>
        </w:rPr>
        <w:t xml:space="preserve"> That said</w:t>
      </w:r>
      <w:r w:rsidR="00E47C4C" w:rsidRPr="00852E99">
        <w:rPr>
          <w:rFonts w:ascii="Poppins" w:hAnsi="Poppins" w:cs="Poppins"/>
          <w:noProof/>
        </w:rPr>
        <w:t>,</w:t>
      </w:r>
      <w:r w:rsidR="00833823" w:rsidRPr="00852E99">
        <w:rPr>
          <w:rFonts w:ascii="Poppins" w:hAnsi="Poppins" w:cs="Poppins"/>
          <w:noProof/>
        </w:rPr>
        <w:t xml:space="preserve"> if this is the case</w:t>
      </w:r>
      <w:r w:rsidR="00BF2EA3" w:rsidRPr="00852E99">
        <w:rPr>
          <w:rFonts w:ascii="Poppins" w:hAnsi="Poppins" w:cs="Poppins"/>
          <w:noProof/>
        </w:rPr>
        <w:t>,</w:t>
      </w:r>
      <w:r w:rsidR="00833823" w:rsidRPr="00852E99">
        <w:rPr>
          <w:rFonts w:ascii="Poppins" w:hAnsi="Poppins" w:cs="Poppins"/>
          <w:noProof/>
        </w:rPr>
        <w:t xml:space="preserve"> it is suggested </w:t>
      </w:r>
      <w:r w:rsidR="00AE15D2" w:rsidRPr="00852E99">
        <w:rPr>
          <w:rFonts w:ascii="Poppins" w:hAnsi="Poppins" w:cs="Poppins"/>
          <w:noProof/>
        </w:rPr>
        <w:t>any</w:t>
      </w:r>
      <w:r w:rsidR="00833823" w:rsidRPr="00852E99">
        <w:rPr>
          <w:rFonts w:ascii="Poppins" w:hAnsi="Poppins" w:cs="Poppins"/>
          <w:noProof/>
        </w:rPr>
        <w:t xml:space="preserve"> </w:t>
      </w:r>
      <w:r w:rsidR="002C30DE" w:rsidRPr="00852E99">
        <w:rPr>
          <w:rFonts w:ascii="Poppins" w:hAnsi="Poppins" w:cs="Poppins"/>
          <w:noProof/>
        </w:rPr>
        <w:t>changes</w:t>
      </w:r>
      <w:r w:rsidR="00BF2EA3" w:rsidRPr="00852E99">
        <w:rPr>
          <w:rFonts w:ascii="Poppins" w:hAnsi="Poppins" w:cs="Poppins"/>
          <w:noProof/>
        </w:rPr>
        <w:t xml:space="preserve"> </w:t>
      </w:r>
      <w:r w:rsidR="0053257D" w:rsidRPr="00852E99">
        <w:rPr>
          <w:rFonts w:ascii="Poppins" w:hAnsi="Poppins" w:cs="Poppins"/>
          <w:noProof/>
        </w:rPr>
        <w:t>to</w:t>
      </w:r>
      <w:r w:rsidR="005B1528" w:rsidRPr="00852E99">
        <w:rPr>
          <w:rFonts w:ascii="Poppins" w:hAnsi="Poppins" w:cs="Poppins"/>
          <w:noProof/>
        </w:rPr>
        <w:t xml:space="preserve"> the</w:t>
      </w:r>
      <w:r w:rsidR="0053257D" w:rsidRPr="00852E99">
        <w:rPr>
          <w:rFonts w:ascii="Poppins" w:hAnsi="Poppins" w:cs="Poppins"/>
          <w:noProof/>
        </w:rPr>
        <w:t xml:space="preserve"> </w:t>
      </w:r>
      <w:r w:rsidR="00AE15D2" w:rsidRPr="00852E99">
        <w:rPr>
          <w:rFonts w:ascii="Poppins" w:hAnsi="Poppins" w:cs="Poppins"/>
          <w:noProof/>
        </w:rPr>
        <w:t>STC</w:t>
      </w:r>
      <w:r w:rsidR="002C30DE" w:rsidRPr="00852E99">
        <w:rPr>
          <w:rFonts w:ascii="Poppins" w:hAnsi="Poppins" w:cs="Poppins"/>
          <w:noProof/>
        </w:rPr>
        <w:t xml:space="preserve"> </w:t>
      </w:r>
      <w:r w:rsidR="00AE15D2" w:rsidRPr="00852E99">
        <w:rPr>
          <w:rFonts w:ascii="Poppins" w:hAnsi="Poppins" w:cs="Poppins"/>
          <w:noProof/>
        </w:rPr>
        <w:t xml:space="preserve">are applied as a consequence </w:t>
      </w:r>
      <w:r w:rsidR="00AE15D2" w:rsidRPr="00852E99">
        <w:rPr>
          <w:rFonts w:ascii="Poppins" w:hAnsi="Poppins" w:cs="Poppins"/>
          <w:noProof/>
        </w:rPr>
        <w:lastRenderedPageBreak/>
        <w:t>of the Grid Code changes and the Grid Code takes the lead in defining the requirements necessary.</w:t>
      </w:r>
    </w:p>
    <w:p w14:paraId="160594EA" w14:textId="75FBB57A" w:rsidR="00E67DD6" w:rsidRPr="00852E99" w:rsidRDefault="00960502" w:rsidP="003B23D1">
      <w:pPr>
        <w:spacing w:line="240" w:lineRule="auto"/>
        <w:rPr>
          <w:rFonts w:ascii="Poppins" w:hAnsi="Poppins" w:cs="Poppins"/>
          <w:noProof/>
        </w:rPr>
      </w:pPr>
      <w:r w:rsidRPr="00852E99">
        <w:rPr>
          <w:rFonts w:ascii="Poppins" w:hAnsi="Poppins" w:cs="Poppins"/>
          <w:noProof/>
        </w:rPr>
        <w:t>It was suggested in the second drafting of the legal text that the term EISO</w:t>
      </w:r>
      <w:r w:rsidR="00B0566E" w:rsidRPr="00852E99">
        <w:rPr>
          <w:rFonts w:ascii="Poppins" w:hAnsi="Poppins" w:cs="Poppins"/>
          <w:noProof/>
        </w:rPr>
        <w:t xml:space="preserve"> should be removed from the definition. The </w:t>
      </w:r>
      <w:r w:rsidR="009F14CF" w:rsidRPr="00852E99">
        <w:rPr>
          <w:rFonts w:ascii="Poppins" w:hAnsi="Poppins" w:cs="Poppins"/>
          <w:noProof/>
        </w:rPr>
        <w:t>NESO</w:t>
      </w:r>
      <w:r w:rsidR="00B0566E" w:rsidRPr="00852E99">
        <w:rPr>
          <w:rFonts w:ascii="Poppins" w:hAnsi="Poppins" w:cs="Poppins"/>
          <w:noProof/>
        </w:rPr>
        <w:t xml:space="preserve"> Grid Code S</w:t>
      </w:r>
      <w:r w:rsidR="00741D09" w:rsidRPr="00852E99">
        <w:rPr>
          <w:rFonts w:ascii="Poppins" w:hAnsi="Poppins" w:cs="Poppins"/>
          <w:noProof/>
        </w:rPr>
        <w:t xml:space="preserve">ME agreed with this assessment stating EISOs would be covered by the </w:t>
      </w:r>
      <w:r w:rsidR="00F22BDD" w:rsidRPr="00852E99">
        <w:rPr>
          <w:rFonts w:ascii="Poppins" w:hAnsi="Poppins" w:cs="Poppins"/>
          <w:noProof/>
        </w:rPr>
        <w:t xml:space="preserve">Control Point definition and </w:t>
      </w:r>
      <w:r w:rsidR="00243E77" w:rsidRPr="00852E99">
        <w:rPr>
          <w:rFonts w:ascii="Poppins" w:hAnsi="Poppins" w:cs="Poppins"/>
          <w:noProof/>
        </w:rPr>
        <w:t>hence</w:t>
      </w:r>
      <w:r w:rsidR="00F22BDD" w:rsidRPr="00852E99">
        <w:rPr>
          <w:rFonts w:ascii="Poppins" w:hAnsi="Poppins" w:cs="Poppins"/>
          <w:noProof/>
        </w:rPr>
        <w:t xml:space="preserve"> would </w:t>
      </w:r>
      <w:r w:rsidR="00C56EAB" w:rsidRPr="00852E99">
        <w:rPr>
          <w:rFonts w:ascii="Poppins" w:hAnsi="Poppins" w:cs="Poppins"/>
          <w:noProof/>
        </w:rPr>
        <w:t xml:space="preserve"> directly monitor the BMRS. One </w:t>
      </w:r>
      <w:r w:rsidR="00174EF5">
        <w:rPr>
          <w:rFonts w:ascii="Poppins" w:hAnsi="Poppins" w:cs="Poppins"/>
          <w:noProof/>
        </w:rPr>
        <w:t xml:space="preserve">Workgroup </w:t>
      </w:r>
      <w:r w:rsidR="00C56EAB" w:rsidRPr="00852E99">
        <w:rPr>
          <w:rFonts w:ascii="Poppins" w:hAnsi="Poppins" w:cs="Poppins"/>
          <w:noProof/>
        </w:rPr>
        <w:t xml:space="preserve">member pointed out that </w:t>
      </w:r>
      <w:r w:rsidR="00156224" w:rsidRPr="00852E99">
        <w:rPr>
          <w:rFonts w:ascii="Poppins" w:hAnsi="Poppins" w:cs="Poppins"/>
          <w:noProof/>
        </w:rPr>
        <w:t>there is no mention of Control Point in the ‘Space Weather Advisory</w:t>
      </w:r>
      <w:r w:rsidR="002B1353" w:rsidRPr="00852E99">
        <w:rPr>
          <w:rFonts w:ascii="Poppins" w:hAnsi="Poppins" w:cs="Poppins"/>
          <w:noProof/>
        </w:rPr>
        <w:t>’</w:t>
      </w:r>
      <w:r w:rsidR="00156224" w:rsidRPr="00852E99">
        <w:rPr>
          <w:rFonts w:ascii="Poppins" w:hAnsi="Poppins" w:cs="Poppins"/>
          <w:noProof/>
        </w:rPr>
        <w:t xml:space="preserve"> definition. The  SME clarified</w:t>
      </w:r>
      <w:r w:rsidR="000935AF" w:rsidRPr="00852E99">
        <w:rPr>
          <w:rFonts w:ascii="Poppins" w:hAnsi="Poppins" w:cs="Poppins"/>
          <w:noProof/>
        </w:rPr>
        <w:t xml:space="preserve"> </w:t>
      </w:r>
      <w:r w:rsidR="00B12CC4" w:rsidRPr="00852E99">
        <w:rPr>
          <w:rFonts w:ascii="Poppins" w:hAnsi="Poppins" w:cs="Poppins"/>
          <w:noProof/>
        </w:rPr>
        <w:t>that the Control</w:t>
      </w:r>
      <w:r w:rsidR="008D2DF4" w:rsidRPr="00852E99">
        <w:rPr>
          <w:rFonts w:ascii="Poppins" w:hAnsi="Poppins" w:cs="Poppins"/>
          <w:noProof/>
        </w:rPr>
        <w:t xml:space="preserve"> Point</w:t>
      </w:r>
      <w:r w:rsidR="00B12CC4" w:rsidRPr="00852E99">
        <w:rPr>
          <w:rFonts w:ascii="Poppins" w:hAnsi="Poppins" w:cs="Poppins"/>
          <w:noProof/>
        </w:rPr>
        <w:t xml:space="preserve"> definition in the Grid Code</w:t>
      </w:r>
      <w:r w:rsidR="00F247AA" w:rsidRPr="00852E99">
        <w:rPr>
          <w:rFonts w:ascii="Poppins" w:hAnsi="Poppins" w:cs="Poppins"/>
          <w:noProof/>
        </w:rPr>
        <w:t xml:space="preserve"> includes EISOs</w:t>
      </w:r>
      <w:r w:rsidR="00F2178B" w:rsidRPr="00852E99">
        <w:rPr>
          <w:rFonts w:ascii="Poppins" w:hAnsi="Poppins" w:cs="Poppins"/>
          <w:noProof/>
        </w:rPr>
        <w:t xml:space="preserve"> with a Control Centre and confirmed the wording is correct</w:t>
      </w:r>
      <w:r w:rsidR="00F67A12" w:rsidRPr="00852E99">
        <w:rPr>
          <w:rFonts w:ascii="Poppins" w:hAnsi="Poppins" w:cs="Poppins"/>
          <w:noProof/>
        </w:rPr>
        <w:t xml:space="preserve"> and agreed to remove EISO from the definition.</w:t>
      </w:r>
    </w:p>
    <w:p w14:paraId="1FC5B941" w14:textId="205D1CA3" w:rsidR="00DB29B3" w:rsidRPr="00852E99" w:rsidRDefault="00E047E5" w:rsidP="003B23D1">
      <w:pPr>
        <w:spacing w:line="240" w:lineRule="auto"/>
        <w:rPr>
          <w:rFonts w:ascii="Poppins" w:hAnsi="Poppins" w:cs="Poppins"/>
          <w:noProof/>
        </w:rPr>
      </w:pPr>
      <w:r w:rsidRPr="00852E99">
        <w:rPr>
          <w:rFonts w:ascii="Poppins" w:hAnsi="Poppins" w:cs="Poppins"/>
          <w:noProof/>
          <w:u w:val="single"/>
        </w:rPr>
        <w:t>‘Space Weather Awareness Notification’</w:t>
      </w:r>
    </w:p>
    <w:p w14:paraId="748E72F0" w14:textId="2BE2FE4B" w:rsidR="003B23D1" w:rsidRPr="00852E99" w:rsidRDefault="003B23D1" w:rsidP="003B23D1">
      <w:pPr>
        <w:spacing w:line="240" w:lineRule="auto"/>
        <w:rPr>
          <w:rFonts w:ascii="Poppins" w:hAnsi="Poppins" w:cs="Poppins"/>
          <w:noProof/>
        </w:rPr>
      </w:pPr>
      <w:r w:rsidRPr="00852E99">
        <w:rPr>
          <w:rFonts w:ascii="Poppins" w:hAnsi="Poppins" w:cs="Poppins"/>
          <w:noProof/>
        </w:rPr>
        <w:t xml:space="preserve">A </w:t>
      </w:r>
      <w:r w:rsidR="00174EF5">
        <w:rPr>
          <w:rFonts w:ascii="Poppins" w:hAnsi="Poppins" w:cs="Poppins"/>
          <w:noProof/>
        </w:rPr>
        <w:t xml:space="preserve">Workgroup </w:t>
      </w:r>
      <w:r w:rsidRPr="00852E99">
        <w:rPr>
          <w:rFonts w:ascii="Poppins" w:hAnsi="Poppins" w:cs="Poppins"/>
          <w:noProof/>
        </w:rPr>
        <w:t>member asked why</w:t>
      </w:r>
      <w:r w:rsidR="003F7E80" w:rsidRPr="00852E99">
        <w:rPr>
          <w:rFonts w:ascii="Poppins" w:hAnsi="Poppins" w:cs="Poppins"/>
          <w:noProof/>
        </w:rPr>
        <w:t xml:space="preserve"> the</w:t>
      </w:r>
      <w:r w:rsidRPr="00852E99">
        <w:rPr>
          <w:rFonts w:ascii="Poppins" w:hAnsi="Poppins" w:cs="Poppins"/>
          <w:noProof/>
        </w:rPr>
        <w:t xml:space="preserve"> anticipated levels</w:t>
      </w:r>
      <w:r w:rsidR="00237054" w:rsidRPr="00852E99">
        <w:rPr>
          <w:rFonts w:ascii="Poppins" w:hAnsi="Poppins" w:cs="Poppins"/>
          <w:noProof/>
        </w:rPr>
        <w:t xml:space="preserve"> in th</w:t>
      </w:r>
      <w:r w:rsidR="00E047E5" w:rsidRPr="00852E99">
        <w:rPr>
          <w:rFonts w:ascii="Poppins" w:hAnsi="Poppins" w:cs="Poppins"/>
          <w:noProof/>
        </w:rPr>
        <w:t>is</w:t>
      </w:r>
      <w:r w:rsidR="00237054" w:rsidRPr="00852E99">
        <w:rPr>
          <w:rFonts w:ascii="Poppins" w:hAnsi="Poppins" w:cs="Poppins"/>
          <w:noProof/>
        </w:rPr>
        <w:t>’ definition</w:t>
      </w:r>
      <w:r w:rsidRPr="00852E99">
        <w:rPr>
          <w:rFonts w:ascii="Poppins" w:hAnsi="Poppins" w:cs="Poppins"/>
          <w:noProof/>
        </w:rPr>
        <w:t xml:space="preserve"> were set between G2 and G4, with G5</w:t>
      </w:r>
      <w:r w:rsidR="00F92DA7" w:rsidRPr="00852E99">
        <w:rPr>
          <w:rStyle w:val="FootnoteReference"/>
          <w:rFonts w:ascii="Poppins" w:hAnsi="Poppins" w:cs="Poppins"/>
          <w:noProof/>
        </w:rPr>
        <w:footnoteReference w:id="3"/>
      </w:r>
      <w:r w:rsidR="00C73666" w:rsidRPr="00852E99">
        <w:rPr>
          <w:rFonts w:ascii="Poppins" w:hAnsi="Poppins" w:cs="Poppins"/>
          <w:noProof/>
        </w:rPr>
        <w:t xml:space="preserve"> </w:t>
      </w:r>
      <w:r w:rsidRPr="00852E99">
        <w:rPr>
          <w:rFonts w:ascii="Poppins" w:hAnsi="Poppins" w:cs="Poppins"/>
          <w:noProof/>
        </w:rPr>
        <w:t xml:space="preserve">excluded. It was clarified that the approach is to </w:t>
      </w:r>
      <w:r w:rsidR="00942541" w:rsidRPr="00852E99">
        <w:rPr>
          <w:rFonts w:ascii="Poppins" w:hAnsi="Poppins" w:cs="Poppins"/>
          <w:noProof/>
        </w:rPr>
        <w:t>avoid</w:t>
      </w:r>
      <w:r w:rsidR="001D21F5" w:rsidRPr="00852E99">
        <w:rPr>
          <w:rFonts w:ascii="Poppins" w:hAnsi="Poppins" w:cs="Poppins"/>
          <w:noProof/>
        </w:rPr>
        <w:t xml:space="preserve"> unecessary</w:t>
      </w:r>
      <w:r w:rsidRPr="00852E99">
        <w:rPr>
          <w:rFonts w:ascii="Poppins" w:hAnsi="Poppins" w:cs="Poppins"/>
          <w:noProof/>
        </w:rPr>
        <w:t xml:space="preserve"> advance awareness</w:t>
      </w:r>
      <w:r w:rsidR="004E6690" w:rsidRPr="00852E99">
        <w:rPr>
          <w:rFonts w:ascii="Poppins" w:hAnsi="Poppins" w:cs="Poppins"/>
          <w:noProof/>
        </w:rPr>
        <w:t xml:space="preserve"> of anticipated</w:t>
      </w:r>
      <w:r w:rsidR="009E5618" w:rsidRPr="00852E99">
        <w:rPr>
          <w:rFonts w:ascii="Poppins" w:hAnsi="Poppins" w:cs="Poppins"/>
          <w:noProof/>
        </w:rPr>
        <w:t xml:space="preserve"> low level (no/minor </w:t>
      </w:r>
      <w:r w:rsidR="000F7FC7" w:rsidRPr="00852E99">
        <w:rPr>
          <w:rFonts w:ascii="Poppins" w:hAnsi="Poppins" w:cs="Poppins"/>
          <w:noProof/>
        </w:rPr>
        <w:t>significance</w:t>
      </w:r>
      <w:r w:rsidR="000D7D25" w:rsidRPr="00852E99">
        <w:rPr>
          <w:rFonts w:ascii="Poppins" w:hAnsi="Poppins" w:cs="Poppins"/>
          <w:noProof/>
        </w:rPr>
        <w:t>) events</w:t>
      </w:r>
      <w:r w:rsidRPr="00852E99">
        <w:rPr>
          <w:rFonts w:ascii="Poppins" w:hAnsi="Poppins" w:cs="Poppins"/>
          <w:noProof/>
        </w:rPr>
        <w:t xml:space="preserve"> and instead issue an actual notification</w:t>
      </w:r>
      <w:r w:rsidR="00DD375A" w:rsidRPr="00852E99">
        <w:rPr>
          <w:rFonts w:ascii="Poppins" w:hAnsi="Poppins" w:cs="Poppins"/>
          <w:noProof/>
        </w:rPr>
        <w:t xml:space="preserve">, to </w:t>
      </w:r>
      <w:r w:rsidR="006C376B" w:rsidRPr="00852E99">
        <w:rPr>
          <w:rFonts w:ascii="Poppins" w:hAnsi="Poppins" w:cs="Poppins"/>
          <w:noProof/>
        </w:rPr>
        <w:t>wider stakeholders</w:t>
      </w:r>
      <w:r w:rsidR="008E0D8D" w:rsidRPr="00852E99">
        <w:rPr>
          <w:rFonts w:ascii="Poppins" w:hAnsi="Poppins" w:cs="Poppins"/>
          <w:noProof/>
        </w:rPr>
        <w:t>,</w:t>
      </w:r>
      <w:r w:rsidRPr="00852E99">
        <w:rPr>
          <w:rFonts w:ascii="Poppins" w:hAnsi="Poppins" w:cs="Poppins"/>
          <w:noProof/>
        </w:rPr>
        <w:t xml:space="preserve"> to prepare in the event of a G5</w:t>
      </w:r>
      <w:r w:rsidR="008E0D8D" w:rsidRPr="00852E99">
        <w:rPr>
          <w:rFonts w:ascii="Poppins" w:hAnsi="Poppins" w:cs="Poppins"/>
          <w:noProof/>
        </w:rPr>
        <w:t xml:space="preserve"> (high sign</w:t>
      </w:r>
      <w:r w:rsidR="000112E8" w:rsidRPr="00852E99">
        <w:rPr>
          <w:rFonts w:ascii="Poppins" w:hAnsi="Poppins" w:cs="Poppins"/>
          <w:noProof/>
        </w:rPr>
        <w:t>i</w:t>
      </w:r>
      <w:r w:rsidR="008E0D8D" w:rsidRPr="00852E99">
        <w:rPr>
          <w:rFonts w:ascii="Poppins" w:hAnsi="Poppins" w:cs="Poppins"/>
          <w:noProof/>
        </w:rPr>
        <w:t>ficance)</w:t>
      </w:r>
      <w:r w:rsidRPr="00852E99">
        <w:rPr>
          <w:rFonts w:ascii="Poppins" w:hAnsi="Poppins" w:cs="Poppins"/>
          <w:noProof/>
        </w:rPr>
        <w:t xml:space="preserve"> situation. The Met Office monitors these</w:t>
      </w:r>
      <w:r w:rsidR="00FE76E2" w:rsidRPr="00852E99">
        <w:rPr>
          <w:rFonts w:ascii="Poppins" w:hAnsi="Poppins" w:cs="Poppins"/>
          <w:noProof/>
        </w:rPr>
        <w:t xml:space="preserve"> space weather</w:t>
      </w:r>
      <w:r w:rsidRPr="00852E99">
        <w:rPr>
          <w:rFonts w:ascii="Poppins" w:hAnsi="Poppins" w:cs="Poppins"/>
          <w:noProof/>
        </w:rPr>
        <w:t xml:space="preserve"> conditions and will provide information to </w:t>
      </w:r>
      <w:r w:rsidR="00A9791F" w:rsidRPr="00852E99">
        <w:rPr>
          <w:rFonts w:ascii="Poppins" w:hAnsi="Poppins" w:cs="Poppins"/>
          <w:noProof/>
        </w:rPr>
        <w:t>NESO</w:t>
      </w:r>
      <w:r w:rsidRPr="00852E99">
        <w:rPr>
          <w:rFonts w:ascii="Poppins" w:hAnsi="Poppins" w:cs="Poppins"/>
          <w:noProof/>
        </w:rPr>
        <w:t xml:space="preserve"> and other relevant parties. If </w:t>
      </w:r>
      <w:r w:rsidR="00401EC5" w:rsidRPr="00852E99">
        <w:rPr>
          <w:rFonts w:ascii="Poppins" w:hAnsi="Poppins" w:cs="Poppins"/>
          <w:noProof/>
        </w:rPr>
        <w:t xml:space="preserve">a </w:t>
      </w:r>
      <w:r w:rsidRPr="00852E99">
        <w:rPr>
          <w:rFonts w:ascii="Poppins" w:hAnsi="Poppins" w:cs="Poppins"/>
          <w:noProof/>
        </w:rPr>
        <w:t>G5</w:t>
      </w:r>
      <w:r w:rsidR="00401EC5" w:rsidRPr="00852E99">
        <w:rPr>
          <w:rFonts w:ascii="Poppins" w:hAnsi="Poppins" w:cs="Poppins"/>
          <w:noProof/>
        </w:rPr>
        <w:t xml:space="preserve"> event</w:t>
      </w:r>
      <w:r w:rsidRPr="00852E99">
        <w:rPr>
          <w:rFonts w:ascii="Poppins" w:hAnsi="Poppins" w:cs="Poppins"/>
          <w:noProof/>
        </w:rPr>
        <w:t xml:space="preserve"> is anticipated, the Met Office will notify </w:t>
      </w:r>
      <w:r w:rsidR="004D29D4" w:rsidRPr="00852E99">
        <w:rPr>
          <w:rFonts w:ascii="Poppins" w:hAnsi="Poppins" w:cs="Poppins"/>
          <w:noProof/>
        </w:rPr>
        <w:t>NESO</w:t>
      </w:r>
      <w:r w:rsidRPr="00852E99">
        <w:rPr>
          <w:rFonts w:ascii="Poppins" w:hAnsi="Poppins" w:cs="Poppins"/>
          <w:noProof/>
        </w:rPr>
        <w:t xml:space="preserve"> to </w:t>
      </w:r>
      <w:r w:rsidR="0070074A" w:rsidRPr="00852E99">
        <w:rPr>
          <w:rFonts w:ascii="Poppins" w:hAnsi="Poppins" w:cs="Poppins"/>
          <w:noProof/>
        </w:rPr>
        <w:t>move to</w:t>
      </w:r>
      <w:r w:rsidR="00263217" w:rsidRPr="00852E99">
        <w:rPr>
          <w:rFonts w:ascii="Poppins" w:hAnsi="Poppins" w:cs="Poppins"/>
          <w:noProof/>
        </w:rPr>
        <w:t xml:space="preserve"> </w:t>
      </w:r>
      <w:r w:rsidR="006A3AAE" w:rsidRPr="00852E99">
        <w:rPr>
          <w:rFonts w:ascii="Poppins" w:hAnsi="Poppins" w:cs="Poppins"/>
          <w:noProof/>
        </w:rPr>
        <w:t xml:space="preserve">the </w:t>
      </w:r>
      <w:r w:rsidR="00A91288" w:rsidRPr="00852E99">
        <w:rPr>
          <w:rFonts w:ascii="Poppins" w:hAnsi="Poppins" w:cs="Poppins"/>
          <w:noProof/>
        </w:rPr>
        <w:t>‘</w:t>
      </w:r>
      <w:r w:rsidRPr="00852E99">
        <w:rPr>
          <w:rFonts w:ascii="Poppins" w:hAnsi="Poppins" w:cs="Poppins"/>
          <w:noProof/>
        </w:rPr>
        <w:t>prepare</w:t>
      </w:r>
      <w:r w:rsidR="00A91288" w:rsidRPr="00852E99">
        <w:rPr>
          <w:rFonts w:ascii="Poppins" w:hAnsi="Poppins" w:cs="Poppins"/>
          <w:noProof/>
        </w:rPr>
        <w:t>’</w:t>
      </w:r>
      <w:r w:rsidR="006A3AAE" w:rsidRPr="00852E99">
        <w:rPr>
          <w:rFonts w:ascii="Poppins" w:hAnsi="Poppins" w:cs="Poppins"/>
          <w:noProof/>
        </w:rPr>
        <w:t xml:space="preserve"> or </w:t>
      </w:r>
      <w:r w:rsidR="00A91288" w:rsidRPr="00852E99">
        <w:rPr>
          <w:rFonts w:ascii="Poppins" w:hAnsi="Poppins" w:cs="Poppins"/>
          <w:noProof/>
        </w:rPr>
        <w:t>‘</w:t>
      </w:r>
      <w:r w:rsidR="006A3AAE" w:rsidRPr="00852E99">
        <w:rPr>
          <w:rFonts w:ascii="Poppins" w:hAnsi="Poppins" w:cs="Poppins"/>
          <w:noProof/>
        </w:rPr>
        <w:t>possible stage</w:t>
      </w:r>
      <w:r w:rsidR="00A91288" w:rsidRPr="00852E99">
        <w:rPr>
          <w:rFonts w:ascii="Poppins" w:hAnsi="Poppins" w:cs="Poppins"/>
          <w:noProof/>
        </w:rPr>
        <w:t>’</w:t>
      </w:r>
      <w:r w:rsidR="006A3AAE" w:rsidRPr="00852E99">
        <w:rPr>
          <w:rFonts w:ascii="Poppins" w:hAnsi="Poppins" w:cs="Poppins"/>
          <w:noProof/>
        </w:rPr>
        <w:t xml:space="preserve"> depending on how much notice has been given</w:t>
      </w:r>
      <w:r w:rsidRPr="00852E99">
        <w:rPr>
          <w:rFonts w:ascii="Poppins" w:hAnsi="Poppins" w:cs="Poppins"/>
          <w:noProof/>
        </w:rPr>
        <w:t>.</w:t>
      </w:r>
    </w:p>
    <w:p w14:paraId="3626DB65" w14:textId="6BA1C2E0" w:rsidR="00680116" w:rsidRPr="00852E99" w:rsidRDefault="00680116" w:rsidP="00680116">
      <w:pPr>
        <w:spacing w:line="240" w:lineRule="auto"/>
        <w:rPr>
          <w:rFonts w:ascii="Poppins" w:hAnsi="Poppins" w:cs="Poppins"/>
          <w:noProof/>
        </w:rPr>
      </w:pPr>
      <w:r w:rsidRPr="00852E99">
        <w:rPr>
          <w:rFonts w:ascii="Poppins" w:hAnsi="Poppins" w:cs="Poppins"/>
          <w:noProof/>
        </w:rPr>
        <w:t xml:space="preserve">A NESO </w:t>
      </w:r>
      <w:r w:rsidR="00F95169" w:rsidRPr="00852E99">
        <w:rPr>
          <w:rFonts w:ascii="Poppins" w:hAnsi="Poppins" w:cs="Poppins"/>
          <w:noProof/>
        </w:rPr>
        <w:t xml:space="preserve">Grid Code </w:t>
      </w:r>
      <w:r w:rsidRPr="00852E99">
        <w:rPr>
          <w:rFonts w:ascii="Poppins" w:hAnsi="Poppins" w:cs="Poppins"/>
          <w:noProof/>
        </w:rPr>
        <w:t>SME raised concerns about using G2 to G5 terminology due to possible confusion with existing Grid Code terms</w:t>
      </w:r>
      <w:r w:rsidR="008B29DC" w:rsidRPr="00852E99">
        <w:rPr>
          <w:rFonts w:ascii="Poppins" w:hAnsi="Poppins" w:cs="Poppins"/>
          <w:noProof/>
        </w:rPr>
        <w:t>, fo</w:t>
      </w:r>
      <w:r w:rsidR="00632AE6" w:rsidRPr="00852E99">
        <w:rPr>
          <w:rFonts w:ascii="Poppins" w:hAnsi="Poppins" w:cs="Poppins"/>
          <w:noProof/>
        </w:rPr>
        <w:t>r</w:t>
      </w:r>
      <w:r w:rsidR="008B29DC" w:rsidRPr="00852E99">
        <w:rPr>
          <w:rFonts w:ascii="Poppins" w:hAnsi="Poppins" w:cs="Poppins"/>
          <w:noProof/>
        </w:rPr>
        <w:t xml:space="preserve"> exa</w:t>
      </w:r>
      <w:r w:rsidR="00087D3E" w:rsidRPr="00852E99">
        <w:rPr>
          <w:rFonts w:ascii="Poppins" w:hAnsi="Poppins" w:cs="Poppins"/>
          <w:noProof/>
        </w:rPr>
        <w:t>m</w:t>
      </w:r>
      <w:r w:rsidR="008B29DC" w:rsidRPr="00852E99">
        <w:rPr>
          <w:rFonts w:ascii="Poppins" w:hAnsi="Poppins" w:cs="Poppins"/>
          <w:noProof/>
        </w:rPr>
        <w:t>ple</w:t>
      </w:r>
      <w:r w:rsidR="000B0247" w:rsidRPr="00852E99">
        <w:rPr>
          <w:rFonts w:ascii="Poppins" w:hAnsi="Poppins" w:cs="Poppins"/>
          <w:noProof/>
        </w:rPr>
        <w:t>,</w:t>
      </w:r>
      <w:r w:rsidR="008B29DC" w:rsidRPr="00852E99">
        <w:rPr>
          <w:rFonts w:ascii="Poppins" w:hAnsi="Poppins" w:cs="Poppins"/>
          <w:noProof/>
        </w:rPr>
        <w:t xml:space="preserve"> </w:t>
      </w:r>
      <w:r w:rsidR="00632AE6" w:rsidRPr="00852E99">
        <w:rPr>
          <w:rFonts w:ascii="Poppins" w:hAnsi="Poppins" w:cs="Poppins"/>
          <w:noProof/>
        </w:rPr>
        <w:t xml:space="preserve">Engineering Recommendation </w:t>
      </w:r>
      <w:r w:rsidR="008B29DC" w:rsidRPr="00852E99">
        <w:rPr>
          <w:rFonts w:ascii="Poppins" w:hAnsi="Poppins" w:cs="Poppins"/>
          <w:noProof/>
        </w:rPr>
        <w:t>G5</w:t>
      </w:r>
      <w:r w:rsidR="00380ABA" w:rsidRPr="00852E99">
        <w:rPr>
          <w:rFonts w:ascii="Poppins" w:hAnsi="Poppins" w:cs="Poppins"/>
          <w:noProof/>
        </w:rPr>
        <w:t xml:space="preserve"> which</w:t>
      </w:r>
      <w:r w:rsidR="008B29DC" w:rsidRPr="00852E99">
        <w:rPr>
          <w:rFonts w:ascii="Poppins" w:hAnsi="Poppins" w:cs="Poppins"/>
          <w:noProof/>
        </w:rPr>
        <w:t xml:space="preserve"> is used in the Grid Code </w:t>
      </w:r>
      <w:r w:rsidR="00750ADC" w:rsidRPr="00852E99">
        <w:rPr>
          <w:rFonts w:ascii="Poppins" w:hAnsi="Poppins" w:cs="Poppins"/>
          <w:noProof/>
        </w:rPr>
        <w:t xml:space="preserve">as a defined term </w:t>
      </w:r>
      <w:r w:rsidR="008B29DC" w:rsidRPr="00852E99">
        <w:rPr>
          <w:rFonts w:ascii="Poppins" w:hAnsi="Poppins" w:cs="Poppins"/>
          <w:noProof/>
        </w:rPr>
        <w:t xml:space="preserve">in respect of </w:t>
      </w:r>
      <w:r w:rsidR="008F2DBB" w:rsidRPr="00852E99">
        <w:rPr>
          <w:rFonts w:ascii="Poppins" w:hAnsi="Poppins" w:cs="Poppins"/>
          <w:noProof/>
        </w:rPr>
        <w:t>harmonic assessment</w:t>
      </w:r>
      <w:r w:rsidR="00EC3BB5" w:rsidRPr="00852E99">
        <w:rPr>
          <w:rFonts w:ascii="Poppins" w:hAnsi="Poppins" w:cs="Poppins"/>
          <w:noProof/>
        </w:rPr>
        <w:t xml:space="preserve"> which is a very different </w:t>
      </w:r>
      <w:r w:rsidR="00B56C90" w:rsidRPr="00852E99">
        <w:rPr>
          <w:rFonts w:ascii="Poppins" w:hAnsi="Poppins" w:cs="Poppins"/>
          <w:noProof/>
        </w:rPr>
        <w:t xml:space="preserve">subject when compared to </w:t>
      </w:r>
      <w:r w:rsidR="00B60242" w:rsidRPr="00852E99">
        <w:rPr>
          <w:rFonts w:ascii="Poppins" w:hAnsi="Poppins" w:cs="Poppins"/>
          <w:noProof/>
        </w:rPr>
        <w:t>s</w:t>
      </w:r>
      <w:r w:rsidR="00B56C90" w:rsidRPr="00852E99">
        <w:rPr>
          <w:rFonts w:ascii="Poppins" w:hAnsi="Poppins" w:cs="Poppins"/>
          <w:noProof/>
        </w:rPr>
        <w:t xml:space="preserve">pace </w:t>
      </w:r>
      <w:r w:rsidR="00B60242" w:rsidRPr="00852E99">
        <w:rPr>
          <w:rFonts w:ascii="Poppins" w:hAnsi="Poppins" w:cs="Poppins"/>
          <w:noProof/>
        </w:rPr>
        <w:t>w</w:t>
      </w:r>
      <w:r w:rsidR="00B56C90" w:rsidRPr="00852E99">
        <w:rPr>
          <w:rFonts w:ascii="Poppins" w:hAnsi="Poppins" w:cs="Poppins"/>
          <w:noProof/>
        </w:rPr>
        <w:t>eather</w:t>
      </w:r>
      <w:r w:rsidRPr="00852E99">
        <w:rPr>
          <w:rFonts w:ascii="Poppins" w:hAnsi="Poppins" w:cs="Poppins"/>
          <w:noProof/>
        </w:rPr>
        <w:t xml:space="preserve">. A </w:t>
      </w:r>
      <w:r w:rsidR="00174EF5">
        <w:rPr>
          <w:rFonts w:ascii="Poppins" w:hAnsi="Poppins" w:cs="Poppins"/>
          <w:noProof/>
        </w:rPr>
        <w:t xml:space="preserve">Workgroup </w:t>
      </w:r>
      <w:r w:rsidRPr="00852E99">
        <w:rPr>
          <w:rFonts w:ascii="Poppins" w:hAnsi="Poppins" w:cs="Poppins"/>
          <w:noProof/>
        </w:rPr>
        <w:t xml:space="preserve">member clarified these rankings were not being </w:t>
      </w:r>
      <w:r w:rsidR="00616A12" w:rsidRPr="00852E99">
        <w:rPr>
          <w:rFonts w:ascii="Poppins" w:hAnsi="Poppins" w:cs="Poppins"/>
          <w:noProof/>
        </w:rPr>
        <w:t>defin</w:t>
      </w:r>
      <w:r w:rsidR="004A05DF" w:rsidRPr="00852E99">
        <w:rPr>
          <w:rFonts w:ascii="Poppins" w:hAnsi="Poppins" w:cs="Poppins"/>
          <w:noProof/>
        </w:rPr>
        <w:t>e</w:t>
      </w:r>
      <w:r w:rsidR="00616A12" w:rsidRPr="00852E99">
        <w:rPr>
          <w:rFonts w:ascii="Poppins" w:hAnsi="Poppins" w:cs="Poppins"/>
          <w:noProof/>
        </w:rPr>
        <w:t>d</w:t>
      </w:r>
      <w:r w:rsidRPr="00852E99">
        <w:rPr>
          <w:rFonts w:ascii="Poppins" w:hAnsi="Poppins" w:cs="Poppins"/>
          <w:noProof/>
        </w:rPr>
        <w:t>, and that G2 to G4 were bracketed to show no relation to current Grid Code definitions. The SME suggested explicitly defining terms (e.g. Met Office G2</w:t>
      </w:r>
      <w:r w:rsidR="00084F79" w:rsidRPr="00852E99">
        <w:rPr>
          <w:rFonts w:ascii="Poppins" w:hAnsi="Poppins" w:cs="Poppins"/>
          <w:noProof/>
        </w:rPr>
        <w:t>, Met Office G3 etc</w:t>
      </w:r>
      <w:r w:rsidRPr="00852E99">
        <w:rPr>
          <w:rFonts w:ascii="Poppins" w:hAnsi="Poppins" w:cs="Poppins"/>
          <w:noProof/>
        </w:rPr>
        <w:t xml:space="preserve">), while the </w:t>
      </w:r>
      <w:r w:rsidR="009E7C56">
        <w:rPr>
          <w:rFonts w:ascii="Poppins" w:hAnsi="Poppins" w:cs="Poppins"/>
          <w:noProof/>
        </w:rPr>
        <w:t xml:space="preserve">Workgroup </w:t>
      </w:r>
      <w:r w:rsidRPr="00852E99">
        <w:rPr>
          <w:rFonts w:ascii="Poppins" w:hAnsi="Poppins" w:cs="Poppins"/>
          <w:noProof/>
        </w:rPr>
        <w:t xml:space="preserve">member proposed adding a clarifying sentence stating these do not relate to </w:t>
      </w:r>
      <w:r w:rsidR="00D41CC1" w:rsidRPr="00852E99">
        <w:rPr>
          <w:rFonts w:ascii="Poppins" w:hAnsi="Poppins" w:cs="Poppins"/>
          <w:noProof/>
        </w:rPr>
        <w:t>anything curren</w:t>
      </w:r>
      <w:r w:rsidR="007F6E90" w:rsidRPr="00852E99">
        <w:rPr>
          <w:rFonts w:ascii="Poppins" w:hAnsi="Poppins" w:cs="Poppins"/>
          <w:noProof/>
        </w:rPr>
        <w:t>tl</w:t>
      </w:r>
      <w:r w:rsidR="00D41CC1" w:rsidRPr="00852E99">
        <w:rPr>
          <w:rFonts w:ascii="Poppins" w:hAnsi="Poppins" w:cs="Poppins"/>
          <w:noProof/>
        </w:rPr>
        <w:t xml:space="preserve">y </w:t>
      </w:r>
      <w:r w:rsidR="004A05DF" w:rsidRPr="00852E99">
        <w:rPr>
          <w:rFonts w:ascii="Poppins" w:hAnsi="Poppins" w:cs="Poppins"/>
          <w:noProof/>
        </w:rPr>
        <w:t xml:space="preserve">defined </w:t>
      </w:r>
      <w:r w:rsidR="00D41CC1" w:rsidRPr="00852E99">
        <w:rPr>
          <w:rFonts w:ascii="Poppins" w:hAnsi="Poppins" w:cs="Poppins"/>
          <w:noProof/>
        </w:rPr>
        <w:t xml:space="preserve">in </w:t>
      </w:r>
      <w:r w:rsidRPr="00852E99">
        <w:rPr>
          <w:rFonts w:ascii="Poppins" w:hAnsi="Poppins" w:cs="Poppins"/>
          <w:noProof/>
        </w:rPr>
        <w:t>the Grid Code.</w:t>
      </w:r>
    </w:p>
    <w:p w14:paraId="0B8FFF3D" w14:textId="725C4818" w:rsidR="00654B1B" w:rsidRPr="00852E99" w:rsidRDefault="000B1A96" w:rsidP="00AC7CC9">
      <w:pPr>
        <w:spacing w:line="240" w:lineRule="auto"/>
        <w:rPr>
          <w:rFonts w:ascii="Poppins" w:eastAsia="Poppins" w:hAnsi="Poppins" w:cs="Poppins"/>
          <w:noProof/>
        </w:rPr>
      </w:pPr>
      <w:r w:rsidRPr="00852E99">
        <w:rPr>
          <w:rFonts w:ascii="Poppins" w:eastAsia="Poppins" w:hAnsi="Poppins" w:cs="Poppins"/>
          <w:noProof/>
        </w:rPr>
        <w:t xml:space="preserve">A discussion was held regarding the use of email for awareness notifications, while other notifications are distributed via BMRS. It was clarified that this approach provides </w:t>
      </w:r>
      <w:r w:rsidR="0000123E" w:rsidRPr="00852E99">
        <w:rPr>
          <w:rFonts w:ascii="Poppins" w:eastAsia="Poppins" w:hAnsi="Poppins" w:cs="Poppins"/>
          <w:noProof/>
        </w:rPr>
        <w:t>NESO</w:t>
      </w:r>
      <w:r w:rsidRPr="00852E99">
        <w:rPr>
          <w:rFonts w:ascii="Poppins" w:eastAsia="Poppins" w:hAnsi="Poppins" w:cs="Poppins"/>
          <w:noProof/>
        </w:rPr>
        <w:t xml:space="preserve"> with flexibility to alert specific organisations through awareness notifications, whereas the broader community receives notifications only for events that significantly affect them. The Proposer noted that the emergency planning team would send the </w:t>
      </w:r>
      <w:r w:rsidRPr="00852E99">
        <w:rPr>
          <w:rFonts w:ascii="Poppins" w:eastAsia="Poppins" w:hAnsi="Poppins" w:cs="Poppins"/>
          <w:noProof/>
        </w:rPr>
        <w:lastRenderedPageBreak/>
        <w:t>awareness emails for informational purposes. These notifications do not initiate any required actions, which accounts for the procedural differences.</w:t>
      </w:r>
    </w:p>
    <w:p w14:paraId="1E860D3E" w14:textId="68B230F7" w:rsidR="00654B1B" w:rsidRDefault="000A1A91" w:rsidP="00AC7CC9">
      <w:pPr>
        <w:spacing w:line="240" w:lineRule="auto"/>
        <w:rPr>
          <w:rFonts w:ascii="Poppins" w:eastAsia="Poppins" w:hAnsi="Poppins" w:cs="Poppins"/>
          <w:noProof/>
        </w:rPr>
      </w:pPr>
      <w:r w:rsidRPr="00852E99">
        <w:rPr>
          <w:rFonts w:ascii="Poppins" w:eastAsia="Poppins" w:hAnsi="Poppins" w:cs="Poppins"/>
          <w:noProof/>
        </w:rPr>
        <w:t xml:space="preserve">The </w:t>
      </w:r>
      <w:r w:rsidR="009E6BF5" w:rsidRPr="00852E99">
        <w:rPr>
          <w:rFonts w:ascii="Poppins" w:eastAsia="Poppins" w:hAnsi="Poppins" w:cs="Poppins"/>
          <w:noProof/>
        </w:rPr>
        <w:t>NESO</w:t>
      </w:r>
      <w:r w:rsidRPr="00852E99">
        <w:rPr>
          <w:rFonts w:ascii="Poppins" w:eastAsia="Poppins" w:hAnsi="Poppins" w:cs="Poppins"/>
          <w:noProof/>
        </w:rPr>
        <w:t xml:space="preserve"> </w:t>
      </w:r>
      <w:r w:rsidR="00CB1EEC" w:rsidRPr="00852E99">
        <w:rPr>
          <w:rFonts w:ascii="Poppins" w:eastAsia="Poppins" w:hAnsi="Poppins" w:cs="Poppins"/>
          <w:noProof/>
        </w:rPr>
        <w:t xml:space="preserve">Grid Code SME asked </w:t>
      </w:r>
      <w:r w:rsidR="00B73155" w:rsidRPr="00852E99">
        <w:rPr>
          <w:rFonts w:ascii="Poppins" w:eastAsia="Poppins" w:hAnsi="Poppins" w:cs="Poppins"/>
          <w:noProof/>
        </w:rPr>
        <w:t xml:space="preserve">the </w:t>
      </w:r>
      <w:r w:rsidR="00CB1EEC" w:rsidRPr="00852E99">
        <w:rPr>
          <w:rFonts w:ascii="Poppins" w:eastAsia="Poppins" w:hAnsi="Poppins" w:cs="Poppins"/>
          <w:noProof/>
        </w:rPr>
        <w:t xml:space="preserve">Workgroup </w:t>
      </w:r>
      <w:r w:rsidR="00B73155" w:rsidRPr="00852E99">
        <w:rPr>
          <w:rFonts w:ascii="Poppins" w:eastAsia="Poppins" w:hAnsi="Poppins" w:cs="Poppins"/>
          <w:noProof/>
        </w:rPr>
        <w:t>whether</w:t>
      </w:r>
      <w:r w:rsidR="00CB1EEC" w:rsidRPr="00852E99">
        <w:rPr>
          <w:rFonts w:ascii="Poppins" w:eastAsia="Poppins" w:hAnsi="Poppins" w:cs="Poppins"/>
          <w:noProof/>
        </w:rPr>
        <w:t xml:space="preserve"> </w:t>
      </w:r>
      <w:r w:rsidR="00F80C6E" w:rsidRPr="00852E99">
        <w:rPr>
          <w:rFonts w:ascii="Poppins" w:eastAsia="Poppins" w:hAnsi="Poppins" w:cs="Poppins"/>
          <w:noProof/>
        </w:rPr>
        <w:t xml:space="preserve">definitions </w:t>
      </w:r>
      <w:r w:rsidR="00B12279" w:rsidRPr="00852E99">
        <w:rPr>
          <w:rFonts w:ascii="Poppins" w:eastAsia="Poppins" w:hAnsi="Poppins" w:cs="Poppins"/>
          <w:noProof/>
        </w:rPr>
        <w:t>should mention the</w:t>
      </w:r>
      <w:r w:rsidR="00F80C6E" w:rsidRPr="00852E99">
        <w:rPr>
          <w:rFonts w:ascii="Poppins" w:eastAsia="Poppins" w:hAnsi="Poppins" w:cs="Poppins"/>
          <w:noProof/>
        </w:rPr>
        <w:t xml:space="preserve"> Met Office</w:t>
      </w:r>
      <w:r w:rsidR="00A35DE7" w:rsidRPr="00852E99">
        <w:rPr>
          <w:rFonts w:ascii="Poppins" w:eastAsia="Poppins" w:hAnsi="Poppins" w:cs="Poppins"/>
          <w:noProof/>
        </w:rPr>
        <w:t xml:space="preserve"> </w:t>
      </w:r>
      <w:r w:rsidR="00B12279" w:rsidRPr="00852E99">
        <w:rPr>
          <w:rFonts w:ascii="Poppins" w:eastAsia="Poppins" w:hAnsi="Poppins" w:cs="Poppins"/>
          <w:noProof/>
        </w:rPr>
        <w:t xml:space="preserve">or just refer to </w:t>
      </w:r>
      <w:r w:rsidR="00A35DE7" w:rsidRPr="00852E99">
        <w:rPr>
          <w:rFonts w:ascii="Poppins" w:eastAsia="Poppins" w:hAnsi="Poppins" w:cs="Poppins"/>
          <w:noProof/>
        </w:rPr>
        <w:t>notification</w:t>
      </w:r>
      <w:r w:rsidR="00B12279" w:rsidRPr="00852E99">
        <w:rPr>
          <w:rFonts w:ascii="Poppins" w:eastAsia="Poppins" w:hAnsi="Poppins" w:cs="Poppins"/>
          <w:noProof/>
        </w:rPr>
        <w:t>s</w:t>
      </w:r>
      <w:r w:rsidR="00A35DE7" w:rsidRPr="00852E99">
        <w:rPr>
          <w:rFonts w:ascii="Poppins" w:eastAsia="Poppins" w:hAnsi="Poppins" w:cs="Poppins"/>
          <w:noProof/>
        </w:rPr>
        <w:t xml:space="preserve"> from The Company about space weather.</w:t>
      </w:r>
      <w:r w:rsidR="00FD07A6" w:rsidRPr="00852E99">
        <w:rPr>
          <w:rFonts w:ascii="Poppins" w:eastAsia="Poppins" w:hAnsi="Poppins" w:cs="Poppins"/>
          <w:noProof/>
        </w:rPr>
        <w:t xml:space="preserve"> The Proposer clarified that The Company, not being a space weather expert, will follow Met Office advice and rankings, rather than the Grid Code. This reliance on the Met Office is reflected in the definitions.</w:t>
      </w:r>
    </w:p>
    <w:p w14:paraId="2AA48559" w14:textId="6689CCBE" w:rsidR="006D591A" w:rsidRPr="00852E99" w:rsidRDefault="009C5404" w:rsidP="00AC7CC9">
      <w:pPr>
        <w:spacing w:line="240" w:lineRule="auto"/>
        <w:rPr>
          <w:rFonts w:ascii="Poppins" w:eastAsia="Poppins" w:hAnsi="Poppins" w:cs="Poppins"/>
          <w:noProof/>
        </w:rPr>
      </w:pPr>
      <w:r w:rsidRPr="001C1EF6">
        <w:rPr>
          <w:rFonts w:ascii="Poppins" w:eastAsia="Poppins" w:hAnsi="Poppins" w:cs="Poppins"/>
          <w:noProof/>
          <w:highlight w:val="green"/>
        </w:rPr>
        <w:t>The NESO SME suggested removing the ‘Space Weather Awareness Notification’ unless it was referenced elsewhere, but a Workgroup member suggested keeping it as ‘Space Weather Awareness Statement’ to provide industry-wide awareness, even if no action is required.  There was consensus among the Workgroup that these definitions were an improvement, with minor feedback on formatting.</w:t>
      </w:r>
    </w:p>
    <w:p w14:paraId="41B34B0B" w14:textId="26E73AFB" w:rsidR="00AC7CC9" w:rsidRPr="00852E99" w:rsidRDefault="004E314D" w:rsidP="00AC7CC9">
      <w:pPr>
        <w:spacing w:line="240" w:lineRule="auto"/>
        <w:rPr>
          <w:rFonts w:ascii="Poppins" w:eastAsia="Poppins" w:hAnsi="Poppins" w:cs="Poppins"/>
          <w:noProof/>
        </w:rPr>
      </w:pPr>
      <w:r w:rsidRPr="00852E99">
        <w:rPr>
          <w:rFonts w:ascii="Poppins" w:eastAsia="Poppins" w:hAnsi="Poppins" w:cs="Poppins"/>
          <w:noProof/>
          <w:u w:val="single"/>
        </w:rPr>
        <w:t>‘Space Weather Output Usable Declaration’</w:t>
      </w:r>
    </w:p>
    <w:p w14:paraId="6FDC68F9" w14:textId="28868216" w:rsidR="001635FB" w:rsidRPr="00852E99" w:rsidRDefault="0027250A" w:rsidP="00AC7CC9">
      <w:pPr>
        <w:spacing w:line="240" w:lineRule="auto"/>
        <w:rPr>
          <w:rFonts w:ascii="Poppins" w:eastAsia="Poppins" w:hAnsi="Poppins" w:cs="Poppins"/>
          <w:noProof/>
        </w:rPr>
      </w:pPr>
      <w:r w:rsidRPr="00852E99">
        <w:rPr>
          <w:rFonts w:ascii="Poppins" w:eastAsia="Poppins" w:hAnsi="Poppins" w:cs="Poppins"/>
          <w:noProof/>
        </w:rPr>
        <w:t xml:space="preserve">A </w:t>
      </w:r>
      <w:r w:rsidR="002F30C4" w:rsidRPr="00852E99">
        <w:rPr>
          <w:rFonts w:ascii="Poppins" w:eastAsia="Poppins" w:hAnsi="Poppins" w:cs="Poppins"/>
          <w:noProof/>
        </w:rPr>
        <w:t xml:space="preserve">Workgroup </w:t>
      </w:r>
      <w:r w:rsidRPr="00852E99">
        <w:rPr>
          <w:rFonts w:ascii="Poppins" w:eastAsia="Poppins" w:hAnsi="Poppins" w:cs="Poppins"/>
          <w:noProof/>
        </w:rPr>
        <w:t xml:space="preserve">member questioned  </w:t>
      </w:r>
      <w:r w:rsidR="00242B1A" w:rsidRPr="00852E99">
        <w:rPr>
          <w:rFonts w:ascii="Poppins" w:eastAsia="Poppins" w:hAnsi="Poppins" w:cs="Poppins"/>
          <w:noProof/>
        </w:rPr>
        <w:t xml:space="preserve">the </w:t>
      </w:r>
      <w:r w:rsidR="009261C2" w:rsidRPr="00852E99">
        <w:rPr>
          <w:rFonts w:ascii="Poppins" w:eastAsia="Poppins" w:hAnsi="Poppins" w:cs="Poppins"/>
          <w:noProof/>
        </w:rPr>
        <w:t>wording</w:t>
      </w:r>
      <w:r w:rsidR="00242B1A" w:rsidRPr="00852E99">
        <w:rPr>
          <w:rFonts w:ascii="Poppins" w:eastAsia="Poppins" w:hAnsi="Poppins" w:cs="Poppins"/>
          <w:noProof/>
        </w:rPr>
        <w:t xml:space="preserve"> of th</w:t>
      </w:r>
      <w:r w:rsidR="007217F8" w:rsidRPr="00852E99">
        <w:rPr>
          <w:rFonts w:ascii="Poppins" w:eastAsia="Poppins" w:hAnsi="Poppins" w:cs="Poppins"/>
          <w:noProof/>
        </w:rPr>
        <w:t>is</w:t>
      </w:r>
      <w:r w:rsidR="00242B1A" w:rsidRPr="00852E99">
        <w:rPr>
          <w:rFonts w:ascii="Poppins" w:eastAsia="Poppins" w:hAnsi="Poppins" w:cs="Poppins"/>
          <w:noProof/>
        </w:rPr>
        <w:t xml:space="preserve"> </w:t>
      </w:r>
      <w:r w:rsidR="00F2641D" w:rsidRPr="00852E99">
        <w:rPr>
          <w:rFonts w:ascii="Poppins" w:eastAsia="Poppins" w:hAnsi="Poppins" w:cs="Poppins"/>
          <w:noProof/>
        </w:rPr>
        <w:t xml:space="preserve">definition </w:t>
      </w:r>
      <w:r w:rsidR="007B6280" w:rsidRPr="00852E99">
        <w:rPr>
          <w:rFonts w:ascii="Poppins" w:eastAsia="Poppins" w:hAnsi="Poppins" w:cs="Poppins"/>
          <w:noProof/>
        </w:rPr>
        <w:t xml:space="preserve">and if there was rationale behind </w:t>
      </w:r>
      <w:r w:rsidR="005F309C" w:rsidRPr="00852E99">
        <w:rPr>
          <w:rFonts w:ascii="Poppins" w:eastAsia="Poppins" w:hAnsi="Poppins" w:cs="Poppins"/>
          <w:noProof/>
        </w:rPr>
        <w:t>an outage always</w:t>
      </w:r>
      <w:r w:rsidR="007B6280" w:rsidRPr="00852E99">
        <w:rPr>
          <w:rFonts w:ascii="Poppins" w:eastAsia="Poppins" w:hAnsi="Poppins" w:cs="Poppins"/>
          <w:noProof/>
        </w:rPr>
        <w:t xml:space="preserve"> being </w:t>
      </w:r>
      <w:r w:rsidR="00182B25" w:rsidRPr="00852E99">
        <w:rPr>
          <w:rFonts w:ascii="Poppins" w:eastAsia="Poppins" w:hAnsi="Poppins" w:cs="Poppins"/>
          <w:noProof/>
        </w:rPr>
        <w:t xml:space="preserve">classified as </w:t>
      </w:r>
      <w:r w:rsidR="008C2D20" w:rsidRPr="00852E99">
        <w:rPr>
          <w:rFonts w:ascii="Poppins" w:eastAsia="Poppins" w:hAnsi="Poppins" w:cs="Poppins"/>
          <w:noProof/>
        </w:rPr>
        <w:t>a</w:t>
      </w:r>
      <w:r w:rsidR="007B7B22" w:rsidRPr="00852E99">
        <w:rPr>
          <w:rFonts w:ascii="Poppins" w:eastAsia="Poppins" w:hAnsi="Poppins" w:cs="Poppins"/>
          <w:noProof/>
        </w:rPr>
        <w:t xml:space="preserve"> ‘</w:t>
      </w:r>
      <w:r w:rsidR="007B6280" w:rsidRPr="00852E99">
        <w:rPr>
          <w:rFonts w:ascii="Poppins" w:eastAsia="Poppins" w:hAnsi="Poppins" w:cs="Poppins"/>
          <w:noProof/>
        </w:rPr>
        <w:t>planned outage</w:t>
      </w:r>
      <w:r w:rsidR="007B7B22" w:rsidRPr="00852E99">
        <w:rPr>
          <w:rFonts w:ascii="Poppins" w:eastAsia="Poppins" w:hAnsi="Poppins" w:cs="Poppins"/>
          <w:noProof/>
        </w:rPr>
        <w:t>’</w:t>
      </w:r>
      <w:r w:rsidR="00D84726" w:rsidRPr="00852E99">
        <w:rPr>
          <w:rFonts w:ascii="Poppins" w:eastAsia="Poppins" w:hAnsi="Poppins" w:cs="Poppins"/>
          <w:noProof/>
        </w:rPr>
        <w:t xml:space="preserve"> versus </w:t>
      </w:r>
      <w:r w:rsidR="00BA2894" w:rsidRPr="00852E99">
        <w:rPr>
          <w:rFonts w:ascii="Poppins" w:eastAsia="Poppins" w:hAnsi="Poppins" w:cs="Poppins"/>
          <w:noProof/>
        </w:rPr>
        <w:t xml:space="preserve">it being </w:t>
      </w:r>
      <w:r w:rsidR="00D84726" w:rsidRPr="00852E99">
        <w:rPr>
          <w:rFonts w:ascii="Poppins" w:eastAsia="Poppins" w:hAnsi="Poppins" w:cs="Poppins"/>
          <w:noProof/>
        </w:rPr>
        <w:t>a force majeure or an emergency event.</w:t>
      </w:r>
      <w:r w:rsidR="00030004" w:rsidRPr="00852E99">
        <w:rPr>
          <w:rFonts w:ascii="Poppins" w:eastAsia="Poppins" w:hAnsi="Poppins" w:cs="Poppins"/>
          <w:noProof/>
        </w:rPr>
        <w:t xml:space="preserve"> The </w:t>
      </w:r>
      <w:r w:rsidR="009E6BF5" w:rsidRPr="00852E99">
        <w:rPr>
          <w:rFonts w:ascii="Poppins" w:eastAsia="Poppins" w:hAnsi="Poppins" w:cs="Poppins"/>
          <w:noProof/>
        </w:rPr>
        <w:t>NESO</w:t>
      </w:r>
      <w:r w:rsidR="00030004" w:rsidRPr="00852E99">
        <w:rPr>
          <w:rFonts w:ascii="Poppins" w:eastAsia="Poppins" w:hAnsi="Poppins" w:cs="Poppins"/>
          <w:noProof/>
        </w:rPr>
        <w:t xml:space="preserve"> Grid Code SME </w:t>
      </w:r>
      <w:r w:rsidR="003236D4" w:rsidRPr="00852E99">
        <w:rPr>
          <w:rFonts w:ascii="Poppins" w:eastAsia="Poppins" w:hAnsi="Poppins" w:cs="Poppins"/>
          <w:noProof/>
        </w:rPr>
        <w:t>explained that an unplanned outage typically refers to a fault occurring without prior warning</w:t>
      </w:r>
      <w:r w:rsidR="00F2641D" w:rsidRPr="00852E99">
        <w:rPr>
          <w:rFonts w:ascii="Poppins" w:eastAsia="Poppins" w:hAnsi="Poppins" w:cs="Poppins"/>
          <w:noProof/>
        </w:rPr>
        <w:t>,</w:t>
      </w:r>
      <w:r w:rsidR="003236D4" w:rsidRPr="00852E99">
        <w:rPr>
          <w:rFonts w:ascii="Poppins" w:eastAsia="Poppins" w:hAnsi="Poppins" w:cs="Poppins"/>
          <w:noProof/>
        </w:rPr>
        <w:t xml:space="preserve"> however, in this case, prior notice was provided</w:t>
      </w:r>
      <w:r w:rsidR="00845D89" w:rsidRPr="00852E99">
        <w:rPr>
          <w:rFonts w:ascii="Poppins" w:eastAsia="Poppins" w:hAnsi="Poppins" w:cs="Poppins"/>
          <w:noProof/>
        </w:rPr>
        <w:t>.</w:t>
      </w:r>
      <w:r w:rsidR="00CA6C7E" w:rsidRPr="00852E99">
        <w:rPr>
          <w:rFonts w:ascii="Poppins" w:eastAsia="Poppins" w:hAnsi="Poppins" w:cs="Poppins"/>
          <w:noProof/>
        </w:rPr>
        <w:t xml:space="preserve"> </w:t>
      </w:r>
      <w:r w:rsidR="009475DB" w:rsidRPr="00852E99">
        <w:rPr>
          <w:rFonts w:ascii="Poppins" w:eastAsia="Poppins" w:hAnsi="Poppins" w:cs="Poppins"/>
          <w:noProof/>
        </w:rPr>
        <w:t xml:space="preserve">A </w:t>
      </w:r>
      <w:r w:rsidR="009E7C56">
        <w:rPr>
          <w:rFonts w:ascii="Poppins" w:eastAsia="Poppins" w:hAnsi="Poppins" w:cs="Poppins"/>
          <w:noProof/>
        </w:rPr>
        <w:t xml:space="preserve">Workgroup </w:t>
      </w:r>
      <w:r w:rsidR="009475DB" w:rsidRPr="00852E99">
        <w:rPr>
          <w:rFonts w:ascii="Poppins" w:eastAsia="Poppins" w:hAnsi="Poppins" w:cs="Poppins"/>
          <w:noProof/>
        </w:rPr>
        <w:t>member raised a concern that, as an Interconnector</w:t>
      </w:r>
      <w:r w:rsidR="008A672F" w:rsidRPr="00852E99">
        <w:rPr>
          <w:rFonts w:ascii="Poppins" w:eastAsia="Poppins" w:hAnsi="Poppins" w:cs="Poppins"/>
          <w:noProof/>
        </w:rPr>
        <w:t xml:space="preserve"> Owner</w:t>
      </w:r>
      <w:r w:rsidR="009475DB" w:rsidRPr="00852E99">
        <w:rPr>
          <w:rFonts w:ascii="Poppins" w:eastAsia="Poppins" w:hAnsi="Poppins" w:cs="Poppins"/>
          <w:noProof/>
        </w:rPr>
        <w:t>, they could be required to cease operations if connected substations choose to shut down their assets for infrastructure protection</w:t>
      </w:r>
      <w:r w:rsidR="00030F1A" w:rsidRPr="00852E99">
        <w:rPr>
          <w:rFonts w:ascii="Poppins" w:eastAsia="Poppins" w:hAnsi="Poppins" w:cs="Poppins"/>
          <w:noProof/>
        </w:rPr>
        <w:t>, thus the Interconnector outage</w:t>
      </w:r>
      <w:r w:rsidR="008F270A" w:rsidRPr="00852E99">
        <w:rPr>
          <w:rFonts w:ascii="Poppins" w:eastAsia="Poppins" w:hAnsi="Poppins" w:cs="Poppins"/>
          <w:noProof/>
        </w:rPr>
        <w:t xml:space="preserve"> would not be planned</w:t>
      </w:r>
      <w:r w:rsidR="00322EC3" w:rsidRPr="00852E99">
        <w:rPr>
          <w:rFonts w:ascii="Poppins" w:eastAsia="Poppins" w:hAnsi="Poppins" w:cs="Poppins"/>
          <w:noProof/>
        </w:rPr>
        <w:t xml:space="preserve"> as it is outside of their control</w:t>
      </w:r>
      <w:r w:rsidR="009475DB" w:rsidRPr="00852E99">
        <w:rPr>
          <w:rFonts w:ascii="Poppins" w:eastAsia="Poppins" w:hAnsi="Poppins" w:cs="Poppins"/>
          <w:noProof/>
        </w:rPr>
        <w:t xml:space="preserve">. The Proposer clarified that </w:t>
      </w:r>
      <w:r w:rsidR="00631CC9" w:rsidRPr="00852E99">
        <w:rPr>
          <w:rFonts w:ascii="Poppins" w:eastAsia="Poppins" w:hAnsi="Poppins" w:cs="Poppins"/>
          <w:noProof/>
        </w:rPr>
        <w:t>GC0183</w:t>
      </w:r>
      <w:r w:rsidR="009475DB" w:rsidRPr="00852E99">
        <w:rPr>
          <w:rFonts w:ascii="Poppins" w:eastAsia="Poppins" w:hAnsi="Poppins" w:cs="Poppins"/>
          <w:noProof/>
        </w:rPr>
        <w:t xml:space="preserve"> focuses on notifying parties of intended plans</w:t>
      </w:r>
      <w:r w:rsidR="00AA206B" w:rsidRPr="00852E99">
        <w:rPr>
          <w:rFonts w:ascii="Poppins" w:eastAsia="Poppins" w:hAnsi="Poppins" w:cs="Poppins"/>
          <w:noProof/>
        </w:rPr>
        <w:t>.</w:t>
      </w:r>
      <w:r w:rsidR="00FB67B4" w:rsidRPr="00852E99">
        <w:rPr>
          <w:rFonts w:ascii="Poppins" w:eastAsia="Poppins" w:hAnsi="Poppins" w:cs="Poppins"/>
          <w:noProof/>
        </w:rPr>
        <w:t xml:space="preserve"> </w:t>
      </w:r>
      <w:r w:rsidR="00AA206B" w:rsidRPr="00852E99">
        <w:rPr>
          <w:rFonts w:ascii="Poppins" w:eastAsia="Poppins" w:hAnsi="Poppins" w:cs="Poppins"/>
          <w:noProof/>
        </w:rPr>
        <w:t>I</w:t>
      </w:r>
      <w:r w:rsidR="009475DB" w:rsidRPr="00852E99">
        <w:rPr>
          <w:rFonts w:ascii="Poppins" w:eastAsia="Poppins" w:hAnsi="Poppins" w:cs="Poppins"/>
          <w:noProof/>
        </w:rPr>
        <w:t xml:space="preserve">f a </w:t>
      </w:r>
      <w:r w:rsidR="00363478" w:rsidRPr="00852E99">
        <w:rPr>
          <w:rFonts w:ascii="Poppins" w:eastAsia="Poppins" w:hAnsi="Poppins" w:cs="Poppins"/>
          <w:noProof/>
        </w:rPr>
        <w:t xml:space="preserve">TO </w:t>
      </w:r>
      <w:r w:rsidR="009475DB" w:rsidRPr="00852E99">
        <w:rPr>
          <w:rFonts w:ascii="Poppins" w:eastAsia="Poppins" w:hAnsi="Poppins" w:cs="Poppins"/>
          <w:noProof/>
        </w:rPr>
        <w:t xml:space="preserve">substation providing power to the </w:t>
      </w:r>
      <w:r w:rsidR="00631CC9" w:rsidRPr="00852E99">
        <w:rPr>
          <w:rFonts w:ascii="Poppins" w:eastAsia="Poppins" w:hAnsi="Poppins" w:cs="Poppins"/>
          <w:noProof/>
        </w:rPr>
        <w:t>I</w:t>
      </w:r>
      <w:r w:rsidR="009475DB" w:rsidRPr="00852E99">
        <w:rPr>
          <w:rFonts w:ascii="Poppins" w:eastAsia="Poppins" w:hAnsi="Poppins" w:cs="Poppins"/>
          <w:noProof/>
        </w:rPr>
        <w:t>nterconnector</w:t>
      </w:r>
      <w:r w:rsidR="00BB4CA0" w:rsidRPr="00852E99">
        <w:rPr>
          <w:rFonts w:ascii="Poppins" w:eastAsia="Poppins" w:hAnsi="Poppins" w:cs="Poppins"/>
          <w:noProof/>
        </w:rPr>
        <w:t xml:space="preserve"> Owner</w:t>
      </w:r>
      <w:r w:rsidR="009475DB" w:rsidRPr="00852E99">
        <w:rPr>
          <w:rFonts w:ascii="Poppins" w:eastAsia="Poppins" w:hAnsi="Poppins" w:cs="Poppins"/>
          <w:noProof/>
        </w:rPr>
        <w:t xml:space="preserve"> decides to disconnect, this does not alter the intention of the Interconnecto</w:t>
      </w:r>
      <w:r w:rsidR="00F8185E" w:rsidRPr="00852E99">
        <w:rPr>
          <w:rFonts w:ascii="Poppins" w:eastAsia="Poppins" w:hAnsi="Poppins" w:cs="Poppins"/>
          <w:noProof/>
        </w:rPr>
        <w:t>r</w:t>
      </w:r>
      <w:r w:rsidR="00BB4CA0" w:rsidRPr="00852E99">
        <w:rPr>
          <w:rFonts w:ascii="Poppins" w:eastAsia="Poppins" w:hAnsi="Poppins" w:cs="Poppins"/>
          <w:noProof/>
        </w:rPr>
        <w:t xml:space="preserve"> Owne</w:t>
      </w:r>
      <w:r w:rsidR="009475DB" w:rsidRPr="00852E99">
        <w:rPr>
          <w:rFonts w:ascii="Poppins" w:eastAsia="Poppins" w:hAnsi="Poppins" w:cs="Poppins"/>
          <w:noProof/>
        </w:rPr>
        <w:t>r. This scenario is not within the scope of GC0183, as it may occur as part of normal business operations</w:t>
      </w:r>
      <w:r w:rsidR="00D54816" w:rsidRPr="00852E99">
        <w:rPr>
          <w:rFonts w:ascii="Poppins" w:eastAsia="Poppins" w:hAnsi="Poppins" w:cs="Poppins"/>
          <w:noProof/>
        </w:rPr>
        <w:t xml:space="preserve"> such as a planned or unplanned outage</w:t>
      </w:r>
      <w:r w:rsidR="009475DB" w:rsidRPr="00852E99">
        <w:rPr>
          <w:rFonts w:ascii="Poppins" w:eastAsia="Poppins" w:hAnsi="Poppins" w:cs="Poppins"/>
          <w:noProof/>
        </w:rPr>
        <w:t>.</w:t>
      </w:r>
    </w:p>
    <w:p w14:paraId="3CF40B56" w14:textId="5163D7A3" w:rsidR="00CF4E57" w:rsidRPr="00852E99" w:rsidRDefault="00CF4E57" w:rsidP="00CF4E57">
      <w:pPr>
        <w:spacing w:line="240" w:lineRule="auto"/>
        <w:rPr>
          <w:rFonts w:ascii="Poppins" w:eastAsia="Poppins" w:hAnsi="Poppins" w:cs="Poppins"/>
          <w:noProof/>
        </w:rPr>
      </w:pPr>
      <w:r w:rsidRPr="00852E99">
        <w:rPr>
          <w:rFonts w:ascii="Poppins" w:eastAsia="Poppins" w:hAnsi="Poppins" w:cs="Poppins"/>
          <w:noProof/>
        </w:rPr>
        <w:t xml:space="preserve">A participant raised a question regarding the use of ‘Interconnector’ instead of ‘Interconnector Owner’ in the </w:t>
      </w:r>
      <w:r w:rsidR="00D54816" w:rsidRPr="00852E99">
        <w:rPr>
          <w:rFonts w:ascii="Poppins" w:eastAsia="Poppins" w:hAnsi="Poppins" w:cs="Poppins"/>
          <w:noProof/>
        </w:rPr>
        <w:t xml:space="preserve">legal text </w:t>
      </w:r>
      <w:r w:rsidRPr="00852E99">
        <w:rPr>
          <w:rFonts w:ascii="Poppins" w:eastAsia="Poppins" w:hAnsi="Poppins" w:cs="Poppins"/>
          <w:noProof/>
        </w:rPr>
        <w:t xml:space="preserve">definitions, highlighting that ‘Interconnector’ refers to equipment, whereas ‘Generator’ denotes an individual or entity. The </w:t>
      </w:r>
      <w:r w:rsidR="009E6BF5" w:rsidRPr="00852E99">
        <w:rPr>
          <w:rFonts w:ascii="Poppins" w:eastAsia="Poppins" w:hAnsi="Poppins" w:cs="Poppins"/>
          <w:noProof/>
        </w:rPr>
        <w:t>NESO</w:t>
      </w:r>
      <w:r w:rsidRPr="00852E99">
        <w:rPr>
          <w:rFonts w:ascii="Poppins" w:eastAsia="Poppins" w:hAnsi="Poppins" w:cs="Poppins"/>
          <w:noProof/>
        </w:rPr>
        <w:t xml:space="preserve"> Grid Code</w:t>
      </w:r>
      <w:r w:rsidR="000D6ECE" w:rsidRPr="00852E99">
        <w:rPr>
          <w:rFonts w:ascii="Poppins" w:eastAsia="Poppins" w:hAnsi="Poppins" w:cs="Poppins"/>
          <w:noProof/>
        </w:rPr>
        <w:t xml:space="preserve"> SME</w:t>
      </w:r>
      <w:r w:rsidRPr="00852E99">
        <w:rPr>
          <w:rFonts w:ascii="Poppins" w:eastAsia="Poppins" w:hAnsi="Poppins" w:cs="Poppins"/>
          <w:noProof/>
        </w:rPr>
        <w:t xml:space="preserve"> concurred that ‘Interconnector Owner’ would be more appropriate and committed to reviewing the terminology within the definitions. Additionally, a </w:t>
      </w:r>
      <w:r w:rsidR="009E7C56">
        <w:rPr>
          <w:rFonts w:ascii="Poppins" w:eastAsia="Poppins" w:hAnsi="Poppins" w:cs="Poppins"/>
          <w:noProof/>
        </w:rPr>
        <w:t xml:space="preserve">Workgroup </w:t>
      </w:r>
      <w:r w:rsidRPr="00852E99">
        <w:rPr>
          <w:rFonts w:ascii="Poppins" w:eastAsia="Poppins" w:hAnsi="Poppins" w:cs="Poppins"/>
          <w:noProof/>
        </w:rPr>
        <w:t>member emphasi</w:t>
      </w:r>
      <w:r w:rsidR="000147DE" w:rsidRPr="00852E99">
        <w:rPr>
          <w:rFonts w:ascii="Poppins" w:eastAsia="Poppins" w:hAnsi="Poppins" w:cs="Poppins"/>
          <w:noProof/>
        </w:rPr>
        <w:t>s</w:t>
      </w:r>
      <w:r w:rsidRPr="00852E99">
        <w:rPr>
          <w:rFonts w:ascii="Poppins" w:eastAsia="Poppins" w:hAnsi="Poppins" w:cs="Poppins"/>
          <w:noProof/>
        </w:rPr>
        <w:t>ed the importance of maintaining consistent terminology across all definitions and in OC2.</w:t>
      </w:r>
    </w:p>
    <w:p w14:paraId="60644403" w14:textId="320E042E" w:rsidR="00A72791" w:rsidRPr="00852E99" w:rsidRDefault="00A72791" w:rsidP="00CF4E57">
      <w:pPr>
        <w:spacing w:line="240" w:lineRule="auto"/>
        <w:rPr>
          <w:rFonts w:ascii="Poppins" w:eastAsia="Poppins" w:hAnsi="Poppins" w:cs="Poppins"/>
          <w:noProof/>
        </w:rPr>
      </w:pPr>
      <w:r w:rsidRPr="00852E99">
        <w:rPr>
          <w:rFonts w:ascii="Poppins" w:eastAsia="Poppins" w:hAnsi="Poppins" w:cs="Poppins"/>
          <w:noProof/>
        </w:rPr>
        <w:lastRenderedPageBreak/>
        <w:t xml:space="preserve">It was noted by the Workgroup that where a </w:t>
      </w:r>
      <w:r w:rsidR="00FB67B4" w:rsidRPr="00852E99">
        <w:rPr>
          <w:rFonts w:ascii="Poppins" w:eastAsia="Poppins" w:hAnsi="Poppins" w:cs="Poppins"/>
          <w:noProof/>
        </w:rPr>
        <w:t>‘</w:t>
      </w:r>
      <w:r w:rsidRPr="00852E99">
        <w:rPr>
          <w:rFonts w:ascii="Poppins" w:eastAsia="Poppins" w:hAnsi="Poppins" w:cs="Poppins"/>
          <w:noProof/>
        </w:rPr>
        <w:t>Space Weather Cessation Notification</w:t>
      </w:r>
      <w:r w:rsidR="00FB67B4" w:rsidRPr="00852E99">
        <w:rPr>
          <w:rFonts w:ascii="Poppins" w:eastAsia="Poppins" w:hAnsi="Poppins" w:cs="Poppins"/>
          <w:noProof/>
        </w:rPr>
        <w:t>’</w:t>
      </w:r>
      <w:r w:rsidRPr="00852E99">
        <w:rPr>
          <w:rFonts w:ascii="Poppins" w:eastAsia="Poppins" w:hAnsi="Poppins" w:cs="Poppins"/>
          <w:noProof/>
        </w:rPr>
        <w:t xml:space="preserve"> is issued then this affords relevant stakeholders the opportunity, if they wish, to update/ amend/change (as they see fit) the information they have previously provided to NESO in any previously submitted </w:t>
      </w:r>
      <w:r w:rsidR="00F873F9" w:rsidRPr="00852E99">
        <w:rPr>
          <w:rFonts w:ascii="Poppins" w:eastAsia="Poppins" w:hAnsi="Poppins" w:cs="Poppins"/>
          <w:noProof/>
        </w:rPr>
        <w:t>‘</w:t>
      </w:r>
      <w:r w:rsidR="00B81E62" w:rsidRPr="00852E99">
        <w:rPr>
          <w:rFonts w:ascii="Poppins" w:eastAsia="Poppins" w:hAnsi="Poppins" w:cs="Poppins"/>
          <w:noProof/>
        </w:rPr>
        <w:t>Space Weather</w:t>
      </w:r>
      <w:r w:rsidRPr="00852E99">
        <w:rPr>
          <w:rFonts w:ascii="Poppins" w:eastAsia="Poppins" w:hAnsi="Poppins" w:cs="Poppins"/>
          <w:noProof/>
        </w:rPr>
        <w:t xml:space="preserve"> Output Usable Declaration</w:t>
      </w:r>
      <w:r w:rsidR="00F873F9" w:rsidRPr="00852E99">
        <w:rPr>
          <w:rFonts w:ascii="Poppins" w:eastAsia="Poppins" w:hAnsi="Poppins" w:cs="Poppins"/>
          <w:noProof/>
        </w:rPr>
        <w:t>’</w:t>
      </w:r>
      <w:r w:rsidRPr="00852E99">
        <w:rPr>
          <w:rFonts w:ascii="Poppins" w:eastAsia="Poppins" w:hAnsi="Poppins" w:cs="Poppins"/>
          <w:noProof/>
        </w:rPr>
        <w:t xml:space="preserve"> (and do so within 3 hours of the cessation notification being issued).</w:t>
      </w:r>
    </w:p>
    <w:p w14:paraId="1233A80F" w14:textId="7CF300E6" w:rsidR="003D3190" w:rsidRPr="00852E99" w:rsidRDefault="00EC32E3" w:rsidP="00AC7CC9">
      <w:pPr>
        <w:spacing w:line="240" w:lineRule="auto"/>
        <w:rPr>
          <w:rFonts w:ascii="Poppins" w:eastAsia="Poppins" w:hAnsi="Poppins" w:cs="Poppins"/>
          <w:noProof/>
        </w:rPr>
      </w:pPr>
      <w:r w:rsidRPr="00852E99">
        <w:rPr>
          <w:rFonts w:ascii="Poppins" w:eastAsia="Poppins" w:hAnsi="Poppins" w:cs="Poppins"/>
          <w:noProof/>
          <w:u w:val="single"/>
        </w:rPr>
        <w:t>‘Space Weather Prepare Notification’</w:t>
      </w:r>
    </w:p>
    <w:p w14:paraId="025A9DCA" w14:textId="23191A18" w:rsidR="003D3190" w:rsidRPr="00852E99" w:rsidRDefault="003F47EF" w:rsidP="00AC7CC9">
      <w:pPr>
        <w:spacing w:line="240" w:lineRule="auto"/>
        <w:rPr>
          <w:rFonts w:ascii="Poppins" w:eastAsia="Poppins" w:hAnsi="Poppins" w:cs="Poppins"/>
          <w:noProof/>
        </w:rPr>
      </w:pPr>
      <w:r w:rsidRPr="00852E99">
        <w:rPr>
          <w:rFonts w:ascii="Poppins" w:eastAsia="Poppins" w:hAnsi="Poppins" w:cs="Poppins"/>
          <w:noProof/>
        </w:rPr>
        <w:t xml:space="preserve">A </w:t>
      </w:r>
      <w:r w:rsidR="009E7C56">
        <w:rPr>
          <w:rFonts w:ascii="Poppins" w:eastAsia="Poppins" w:hAnsi="Poppins" w:cs="Poppins"/>
          <w:noProof/>
        </w:rPr>
        <w:t xml:space="preserve">Workgroup </w:t>
      </w:r>
      <w:r w:rsidRPr="00852E99">
        <w:rPr>
          <w:rFonts w:ascii="Poppins" w:eastAsia="Poppins" w:hAnsi="Poppins" w:cs="Poppins"/>
          <w:noProof/>
        </w:rPr>
        <w:t>member asked for a timeline of notifications, specifically questioning if any are issued between 12 hours and 20 minutes in advance. The Proposer clarified that the</w:t>
      </w:r>
      <w:r w:rsidR="00F8271C" w:rsidRPr="00852E99">
        <w:rPr>
          <w:rFonts w:ascii="Poppins" w:eastAsia="Poppins" w:hAnsi="Poppins" w:cs="Poppins"/>
          <w:noProof/>
        </w:rPr>
        <w:t xml:space="preserve"> definition</w:t>
      </w:r>
      <w:r w:rsidR="00F86490" w:rsidRPr="00852E99">
        <w:rPr>
          <w:rFonts w:ascii="Poppins" w:eastAsia="Poppins" w:hAnsi="Poppins" w:cs="Poppins"/>
          <w:noProof/>
        </w:rPr>
        <w:t xml:space="preserve"> of</w:t>
      </w:r>
      <w:r w:rsidRPr="00852E99">
        <w:rPr>
          <w:rFonts w:ascii="Poppins" w:eastAsia="Poppins" w:hAnsi="Poppins" w:cs="Poppins"/>
          <w:noProof/>
        </w:rPr>
        <w:t xml:space="preserve"> ‘Space Weather Advisory’ covers this period but does not require notification or action; it simply allows NESO to share information as needed. Only notifications trigger action.</w:t>
      </w:r>
      <w:r w:rsidR="003D3EDB" w:rsidRPr="00852E99">
        <w:rPr>
          <w:rFonts w:ascii="Poppins" w:eastAsia="Poppins" w:hAnsi="Poppins" w:cs="Poppins"/>
          <w:noProof/>
        </w:rPr>
        <w:t xml:space="preserve"> The Proposer provided flow diagrams to help understand the </w:t>
      </w:r>
      <w:r w:rsidR="00307EDB" w:rsidRPr="00852E99">
        <w:rPr>
          <w:rFonts w:ascii="Poppins" w:eastAsia="Poppins" w:hAnsi="Poppins" w:cs="Poppins"/>
          <w:noProof/>
        </w:rPr>
        <w:t xml:space="preserve">notification timelines. These can be found in </w:t>
      </w:r>
      <w:commentRangeStart w:id="25"/>
      <w:r w:rsidR="00307EDB" w:rsidRPr="00852E99">
        <w:rPr>
          <w:rFonts w:ascii="Poppins" w:eastAsia="Poppins" w:hAnsi="Poppins" w:cs="Poppins"/>
          <w:b/>
          <w:bCs/>
          <w:noProof/>
          <w:highlight w:val="yellow"/>
        </w:rPr>
        <w:t>Annex 06</w:t>
      </w:r>
      <w:commentRangeEnd w:id="25"/>
      <w:r w:rsidR="003A2422" w:rsidRPr="00852E99">
        <w:rPr>
          <w:rStyle w:val="CommentReference"/>
          <w:rFonts w:ascii="Poppins" w:hAnsi="Poppins" w:cs="Poppins"/>
        </w:rPr>
        <w:commentReference w:id="25"/>
      </w:r>
      <w:r w:rsidR="00307EDB" w:rsidRPr="00852E99">
        <w:rPr>
          <w:rFonts w:ascii="Poppins" w:eastAsia="Poppins" w:hAnsi="Poppins" w:cs="Poppins"/>
          <w:noProof/>
        </w:rPr>
        <w:t>.</w:t>
      </w:r>
    </w:p>
    <w:p w14:paraId="74DE80A8" w14:textId="6C9A1896" w:rsidR="008D7693" w:rsidRPr="00852E99" w:rsidRDefault="009E6D9F" w:rsidP="3B496362">
      <w:pPr>
        <w:spacing w:line="240" w:lineRule="auto"/>
        <w:rPr>
          <w:rFonts w:ascii="Poppins" w:eastAsia="Poppins" w:hAnsi="Poppins" w:cs="Poppins"/>
          <w:b/>
          <w:bCs/>
          <w:noProof/>
          <w:color w:val="FF0000"/>
          <w:u w:val="single"/>
        </w:rPr>
      </w:pPr>
      <w:bookmarkStart w:id="26" w:name="_Hlk205404694"/>
      <w:r w:rsidRPr="00852E99">
        <w:rPr>
          <w:rFonts w:ascii="Poppins" w:eastAsia="Poppins" w:hAnsi="Poppins" w:cs="Poppins"/>
          <w:b/>
          <w:bCs/>
          <w:noProof/>
          <w:u w:val="single"/>
        </w:rPr>
        <w:t>Operating Code 2</w:t>
      </w:r>
      <w:r w:rsidR="00C77BA9" w:rsidRPr="00852E99">
        <w:rPr>
          <w:rFonts w:ascii="Poppins" w:eastAsia="Poppins" w:hAnsi="Poppins" w:cs="Poppins"/>
          <w:b/>
          <w:bCs/>
          <w:noProof/>
          <w:u w:val="single"/>
        </w:rPr>
        <w:t xml:space="preserve"> (OC2)</w:t>
      </w:r>
      <w:bookmarkEnd w:id="26"/>
    </w:p>
    <w:p w14:paraId="15C00381" w14:textId="69CDF7E1" w:rsidR="00BC5430" w:rsidRPr="00852E99" w:rsidRDefault="00AE45D2" w:rsidP="001F24F4">
      <w:pPr>
        <w:keepLines/>
        <w:widowControl w:val="0"/>
        <w:tabs>
          <w:tab w:val="left" w:pos="1843"/>
        </w:tabs>
        <w:spacing w:after="120" w:line="264" w:lineRule="auto"/>
        <w:rPr>
          <w:rFonts w:ascii="Poppins" w:eastAsia="Times New Roman" w:hAnsi="Poppins" w:cs="Poppins"/>
          <w:snapToGrid w:val="0"/>
          <w:kern w:val="0"/>
          <w14:ligatures w14:val="none"/>
        </w:rPr>
      </w:pPr>
      <w:bookmarkStart w:id="27" w:name="_Hlk205841070"/>
      <w:r w:rsidRPr="00852E99">
        <w:rPr>
          <w:rFonts w:ascii="Poppins" w:eastAsia="Times New Roman" w:hAnsi="Poppins" w:cs="Poppins"/>
          <w:snapToGrid w:val="0"/>
          <w:kern w:val="0"/>
          <w14:ligatures w14:val="none"/>
        </w:rPr>
        <w:t xml:space="preserve">The NESO Grid </w:t>
      </w:r>
      <w:bookmarkEnd w:id="27"/>
      <w:r w:rsidRPr="00852E99">
        <w:rPr>
          <w:rFonts w:ascii="Poppins" w:eastAsia="Times New Roman" w:hAnsi="Poppins" w:cs="Poppins"/>
          <w:snapToGrid w:val="0"/>
          <w:kern w:val="0"/>
          <w14:ligatures w14:val="none"/>
        </w:rPr>
        <w:t xml:space="preserve">Code SME questioned whether </w:t>
      </w:r>
      <w:r w:rsidR="001F24F4"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TSO</w:t>
      </w:r>
      <w:r w:rsidR="001F24F4"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 xml:space="preserve"> (Transmission System Operator</w:t>
      </w:r>
      <w:r w:rsidR="006B1231" w:rsidRPr="00852E99">
        <w:rPr>
          <w:rFonts w:ascii="Poppins" w:eastAsia="Times New Roman" w:hAnsi="Poppins" w:cs="Poppins"/>
          <w:snapToGrid w:val="0"/>
          <w:kern w:val="0"/>
          <w14:ligatures w14:val="none"/>
        </w:rPr>
        <w:t>)</w:t>
      </w:r>
      <w:r w:rsidRPr="00852E99">
        <w:rPr>
          <w:rFonts w:ascii="Poppins" w:eastAsia="Times New Roman" w:hAnsi="Poppins" w:cs="Poppins"/>
          <w:snapToGrid w:val="0"/>
          <w:kern w:val="0"/>
          <w14:ligatures w14:val="none"/>
        </w:rPr>
        <w:t xml:space="preserve"> in OC2.5.1 was appropriate terminology, noting it's not defined in the Grid Code. It was clarified that the intention, of the proposed wording, was to allow for the possibility that the Externally Interconnected System Operator (EISO) may notify relevant parties</w:t>
      </w:r>
      <w:r w:rsidR="00D108AB" w:rsidRPr="00852E99">
        <w:rPr>
          <w:rFonts w:ascii="Poppins" w:eastAsia="Times New Roman" w:hAnsi="Poppins" w:cs="Poppins"/>
          <w:snapToGrid w:val="0"/>
          <w:kern w:val="0"/>
          <w14:ligatures w14:val="none"/>
        </w:rPr>
        <w:t xml:space="preserve"> </w:t>
      </w:r>
      <w:r w:rsidRPr="00852E99">
        <w:rPr>
          <w:rFonts w:ascii="Poppins" w:eastAsia="Times New Roman" w:hAnsi="Poppins" w:cs="Poppins"/>
          <w:snapToGrid w:val="0"/>
          <w:kern w:val="0"/>
          <w14:ligatures w14:val="none"/>
        </w:rPr>
        <w:t>including neighbouring TSOs and market participants</w:t>
      </w:r>
      <w:r w:rsidR="006B1231" w:rsidRPr="00852E99">
        <w:rPr>
          <w:rFonts w:ascii="Poppins" w:eastAsia="Times New Roman" w:hAnsi="Poppins" w:cs="Poppins"/>
          <w:snapToGrid w:val="0"/>
          <w:kern w:val="0"/>
          <w14:ligatures w14:val="none"/>
        </w:rPr>
        <w:t xml:space="preserve"> </w:t>
      </w:r>
      <w:r w:rsidRPr="00852E99">
        <w:rPr>
          <w:rFonts w:ascii="Poppins" w:eastAsia="Times New Roman" w:hAnsi="Poppins" w:cs="Poppins"/>
          <w:snapToGrid w:val="0"/>
          <w:kern w:val="0"/>
          <w14:ligatures w14:val="none"/>
        </w:rPr>
        <w:t xml:space="preserve">at their discretion but is not obliged to do so. One </w:t>
      </w:r>
      <w:r w:rsidR="00D04E27" w:rsidRPr="00852E99">
        <w:rPr>
          <w:rFonts w:ascii="Poppins" w:eastAsia="Times New Roman" w:hAnsi="Poppins" w:cs="Poppins"/>
          <w:snapToGrid w:val="0"/>
          <w:kern w:val="0"/>
          <w14:ligatures w14:val="none"/>
        </w:rPr>
        <w:t>NESO Grid Code</w:t>
      </w:r>
      <w:r w:rsidRPr="00852E99">
        <w:rPr>
          <w:rFonts w:ascii="Poppins" w:eastAsia="Times New Roman" w:hAnsi="Poppins" w:cs="Poppins"/>
          <w:snapToGrid w:val="0"/>
          <w:kern w:val="0"/>
          <w14:ligatures w14:val="none"/>
        </w:rPr>
        <w:t xml:space="preserve"> SME wondered if this detail was necessary. Another </w:t>
      </w:r>
      <w:r w:rsidR="00D04E27" w:rsidRPr="00852E99">
        <w:rPr>
          <w:rFonts w:ascii="Poppins" w:eastAsia="Times New Roman" w:hAnsi="Poppins" w:cs="Poppins"/>
          <w:snapToGrid w:val="0"/>
          <w:kern w:val="0"/>
          <w14:ligatures w14:val="none"/>
        </w:rPr>
        <w:t>NESO Grid Code</w:t>
      </w:r>
      <w:r w:rsidRPr="00852E99">
        <w:rPr>
          <w:rFonts w:ascii="Poppins" w:eastAsia="Times New Roman" w:hAnsi="Poppins" w:cs="Poppins"/>
          <w:snapToGrid w:val="0"/>
          <w:kern w:val="0"/>
          <w14:ligatures w14:val="none"/>
        </w:rPr>
        <w:t xml:space="preserve"> SME noted that this arose from discussions about sharing information with European colleagues when </w:t>
      </w:r>
      <w:r w:rsidR="009426A9" w:rsidRPr="00852E99">
        <w:rPr>
          <w:rFonts w:ascii="Poppins" w:eastAsia="Times New Roman" w:hAnsi="Poppins" w:cs="Poppins"/>
          <w:snapToGrid w:val="0"/>
          <w:kern w:val="0"/>
          <w14:ligatures w14:val="none"/>
        </w:rPr>
        <w:t>I</w:t>
      </w:r>
      <w:r w:rsidRPr="00852E99">
        <w:rPr>
          <w:rFonts w:ascii="Poppins" w:eastAsia="Times New Roman" w:hAnsi="Poppins" w:cs="Poppins"/>
          <w:snapToGrid w:val="0"/>
          <w:kern w:val="0"/>
          <w14:ligatures w14:val="none"/>
        </w:rPr>
        <w:t>nterconnectors are about to become unavailable</w:t>
      </w:r>
      <w:r w:rsidR="006B1231" w:rsidRPr="00852E99">
        <w:rPr>
          <w:rFonts w:ascii="Poppins" w:eastAsia="Times New Roman" w:hAnsi="Poppins" w:cs="Poppins"/>
          <w:snapToGrid w:val="0"/>
          <w:kern w:val="0"/>
          <w14:ligatures w14:val="none"/>
        </w:rPr>
        <w:t>.</w:t>
      </w:r>
    </w:p>
    <w:p w14:paraId="2CBC1244" w14:textId="500AAA30" w:rsidR="005E62B9" w:rsidRDefault="005E62B9" w:rsidP="00C96927">
      <w:pPr>
        <w:keepLines/>
        <w:widowControl w:val="0"/>
        <w:tabs>
          <w:tab w:val="left" w:pos="1843"/>
        </w:tabs>
        <w:spacing w:after="120" w:line="264" w:lineRule="auto"/>
        <w:rPr>
          <w:rFonts w:ascii="Poppins" w:eastAsia="Times New Roman" w:hAnsi="Poppins" w:cs="Poppins"/>
          <w:snapToGrid w:val="0"/>
          <w:kern w:val="0"/>
          <w14:ligatures w14:val="none"/>
        </w:rPr>
      </w:pPr>
      <w:commentRangeStart w:id="28"/>
      <w:r w:rsidRPr="00852E99">
        <w:rPr>
          <w:rFonts w:ascii="Poppins" w:eastAsia="Times New Roman" w:hAnsi="Poppins" w:cs="Poppins"/>
          <w:snapToGrid w:val="0"/>
          <w:kern w:val="0"/>
          <w14:ligatures w14:val="none"/>
        </w:rPr>
        <w:t xml:space="preserve">A </w:t>
      </w:r>
      <w:r w:rsidR="003B4FBE">
        <w:rPr>
          <w:rFonts w:ascii="Poppins" w:eastAsia="Times New Roman" w:hAnsi="Poppins" w:cs="Poppins"/>
          <w:snapToGrid w:val="0"/>
          <w:kern w:val="0"/>
          <w14:ligatures w14:val="none"/>
        </w:rPr>
        <w:t xml:space="preserve">Workgroup </w:t>
      </w:r>
      <w:r w:rsidRPr="00852E99">
        <w:rPr>
          <w:rFonts w:ascii="Poppins" w:eastAsia="Times New Roman" w:hAnsi="Poppins" w:cs="Poppins"/>
          <w:snapToGrid w:val="0"/>
          <w:kern w:val="0"/>
          <w14:ligatures w14:val="none"/>
        </w:rPr>
        <w:t xml:space="preserve">member raised concerns about possible conflicts with safety requirements and output declarations under OC2.5.1 b) and OC2.5.2 b), asking whether leniency would apply if compliance posed risks. </w:t>
      </w:r>
      <w:commentRangeEnd w:id="28"/>
      <w:r>
        <w:rPr>
          <w:rStyle w:val="CommentReference"/>
        </w:rPr>
        <w:commentReference w:id="28"/>
      </w:r>
      <w:r w:rsidRPr="00852E99">
        <w:rPr>
          <w:rFonts w:ascii="Poppins" w:eastAsia="Times New Roman" w:hAnsi="Poppins" w:cs="Poppins"/>
          <w:snapToGrid w:val="0"/>
          <w:kern w:val="0"/>
          <w14:ligatures w14:val="none"/>
        </w:rPr>
        <w:t>The group discussed clarifying the wording to allow exceptions for safety risks, with immediate notification required. It was agreed that the purpose is to keep NESO informed for planning</w:t>
      </w:r>
      <w:r w:rsidR="009426A9" w:rsidRPr="00852E99">
        <w:rPr>
          <w:rFonts w:ascii="Poppins" w:eastAsia="Times New Roman" w:hAnsi="Poppins" w:cs="Poppins"/>
          <w:snapToGrid w:val="0"/>
          <w:kern w:val="0"/>
          <w14:ligatures w14:val="none"/>
        </w:rPr>
        <w:t xml:space="preserve"> and</w:t>
      </w:r>
      <w:r w:rsidRPr="00852E99">
        <w:rPr>
          <w:rFonts w:ascii="Poppins" w:eastAsia="Times New Roman" w:hAnsi="Poppins" w:cs="Poppins"/>
          <w:snapToGrid w:val="0"/>
          <w:kern w:val="0"/>
          <w14:ligatures w14:val="none"/>
        </w:rPr>
        <w:t xml:space="preserve"> provisions should </w:t>
      </w:r>
      <w:r w:rsidR="00A607FF" w:rsidRPr="00852E99">
        <w:rPr>
          <w:rFonts w:ascii="Poppins" w:eastAsia="Times New Roman" w:hAnsi="Poppins" w:cs="Poppins"/>
        </w:rPr>
        <w:t>be considered</w:t>
      </w:r>
      <w:r w:rsidR="00E459A1" w:rsidRPr="00852E99">
        <w:rPr>
          <w:rFonts w:ascii="Poppins" w:eastAsia="Times New Roman" w:hAnsi="Poppins" w:cs="Poppins"/>
        </w:rPr>
        <w:t xml:space="preserve"> </w:t>
      </w:r>
      <w:r w:rsidRPr="00852E99">
        <w:rPr>
          <w:rFonts w:ascii="Poppins" w:eastAsia="Times New Roman" w:hAnsi="Poppins" w:cs="Poppins"/>
          <w:snapToGrid w:val="0"/>
          <w:kern w:val="0"/>
          <w14:ligatures w14:val="none"/>
        </w:rPr>
        <w:t xml:space="preserve">to accommodate such scenarios. The Proposer agreed to consider the </w:t>
      </w:r>
      <w:r w:rsidR="00E459A1" w:rsidRPr="00852E99">
        <w:rPr>
          <w:rFonts w:ascii="Poppins" w:eastAsia="Times New Roman" w:hAnsi="Poppins" w:cs="Poppins"/>
        </w:rPr>
        <w:t xml:space="preserve">possible </w:t>
      </w:r>
      <w:r w:rsidRPr="00852E99">
        <w:rPr>
          <w:rFonts w:ascii="Poppins" w:eastAsia="Times New Roman" w:hAnsi="Poppins" w:cs="Poppins"/>
          <w:snapToGrid w:val="0"/>
          <w:kern w:val="0"/>
          <w14:ligatures w14:val="none"/>
        </w:rPr>
        <w:t>wording.</w:t>
      </w:r>
    </w:p>
    <w:p w14:paraId="5B28FB84" w14:textId="2F142572" w:rsidR="002F278C" w:rsidRPr="00852E99" w:rsidRDefault="002F278C" w:rsidP="002F278C">
      <w:pPr>
        <w:spacing w:line="240" w:lineRule="auto"/>
        <w:rPr>
          <w:rFonts w:ascii="Poppins" w:eastAsia="Poppins" w:hAnsi="Poppins" w:cs="Poppins"/>
          <w:noProof/>
        </w:rPr>
      </w:pPr>
      <w:r w:rsidRPr="00804CF6">
        <w:rPr>
          <w:rFonts w:ascii="Poppins" w:eastAsia="Poppins" w:hAnsi="Poppins" w:cs="Poppins"/>
          <w:noProof/>
          <w:highlight w:val="green"/>
        </w:rPr>
        <w:t xml:space="preserve">A Workgroup member asked whether, if a </w:t>
      </w:r>
      <w:r w:rsidR="00B75153">
        <w:rPr>
          <w:rFonts w:ascii="Poppins" w:eastAsia="Poppins" w:hAnsi="Poppins" w:cs="Poppins"/>
          <w:noProof/>
          <w:highlight w:val="green"/>
        </w:rPr>
        <w:t>Generator</w:t>
      </w:r>
      <w:r w:rsidRPr="00804CF6">
        <w:rPr>
          <w:rFonts w:ascii="Poppins" w:eastAsia="Poppins" w:hAnsi="Poppins" w:cs="Poppins"/>
          <w:noProof/>
          <w:highlight w:val="green"/>
        </w:rPr>
        <w:t xml:space="preserve"> declares they will stay on during a space weather event but later observes abnormal conditions (e.g. rising transformer temperatures) and decides to disconnect to protect plant or people, this would be treated as a breach of the grid code or as a fault. The NESO SME and Proposer confirmed that this would be considered a fault, not a breach, as it aligns with standard operational </w:t>
      </w:r>
      <w:r w:rsidRPr="00804CF6">
        <w:rPr>
          <w:rFonts w:ascii="Poppins" w:eastAsia="Poppins" w:hAnsi="Poppins" w:cs="Poppins"/>
          <w:noProof/>
          <w:highlight w:val="green"/>
        </w:rPr>
        <w:lastRenderedPageBreak/>
        <w:t xml:space="preserve">practice to protect equipment and would not be treated as non-compliance. The Workgroup agreed that justified deviations for safety reasons would not be considered breaches, but </w:t>
      </w:r>
      <w:r w:rsidR="00B75153">
        <w:rPr>
          <w:rFonts w:ascii="Poppins" w:eastAsia="Poppins" w:hAnsi="Poppins" w:cs="Poppins"/>
          <w:noProof/>
          <w:highlight w:val="green"/>
        </w:rPr>
        <w:t>Generator</w:t>
      </w:r>
      <w:r w:rsidRPr="00804CF6">
        <w:rPr>
          <w:rFonts w:ascii="Poppins" w:eastAsia="Poppins" w:hAnsi="Poppins" w:cs="Poppins"/>
          <w:noProof/>
          <w:highlight w:val="green"/>
        </w:rPr>
        <w:t>s would need to provide evidence if questioned later.</w:t>
      </w:r>
    </w:p>
    <w:p w14:paraId="415CAC42" w14:textId="5A3BF49B" w:rsidR="00F9649D" w:rsidRPr="00852E99" w:rsidRDefault="003A6CBC" w:rsidP="00C96927">
      <w:pPr>
        <w:keepLines/>
        <w:widowControl w:val="0"/>
        <w:tabs>
          <w:tab w:val="left" w:pos="1843"/>
        </w:tabs>
        <w:spacing w:after="120" w:line="264" w:lineRule="auto"/>
        <w:rPr>
          <w:rFonts w:ascii="Poppins" w:eastAsia="Poppins" w:hAnsi="Poppins" w:cs="Poppins"/>
          <w:noProof/>
        </w:rPr>
      </w:pPr>
      <w:r w:rsidRPr="00852E99">
        <w:rPr>
          <w:rFonts w:ascii="Poppins" w:eastAsia="Times New Roman" w:hAnsi="Poppins" w:cs="Poppins"/>
          <w:snapToGrid w:val="0"/>
          <w:kern w:val="0"/>
          <w14:ligatures w14:val="none"/>
        </w:rPr>
        <w:t xml:space="preserve">Considering </w:t>
      </w:r>
      <w:r w:rsidR="001A2723" w:rsidRPr="00852E99">
        <w:rPr>
          <w:rFonts w:ascii="Poppins" w:eastAsia="Times New Roman" w:hAnsi="Poppins" w:cs="Poppins"/>
          <w:snapToGrid w:val="0"/>
          <w:kern w:val="0"/>
          <w14:ligatures w14:val="none"/>
        </w:rPr>
        <w:t>OC2.5.</w:t>
      </w:r>
      <w:r w:rsidR="274D4572" w:rsidRPr="00852E99">
        <w:rPr>
          <w:rFonts w:ascii="Poppins" w:eastAsia="Times New Roman" w:hAnsi="Poppins" w:cs="Poppins"/>
          <w:snapToGrid w:val="0"/>
          <w:kern w:val="0"/>
          <w14:ligatures w14:val="none"/>
        </w:rPr>
        <w:t>2</w:t>
      </w:r>
      <w:r w:rsidR="001A2723" w:rsidRPr="00852E99">
        <w:rPr>
          <w:rFonts w:ascii="Poppins" w:eastAsia="Times New Roman" w:hAnsi="Poppins" w:cs="Poppins"/>
          <w:snapToGrid w:val="0"/>
          <w:kern w:val="0"/>
          <w14:ligatures w14:val="none"/>
        </w:rPr>
        <w:t>, one</w:t>
      </w:r>
      <w:r w:rsidR="001D678B" w:rsidRPr="00852E99">
        <w:rPr>
          <w:rFonts w:ascii="Poppins" w:eastAsia="Times New Roman" w:hAnsi="Poppins" w:cs="Poppins"/>
          <w:snapToGrid w:val="0"/>
          <w:kern w:val="0"/>
          <w14:ligatures w14:val="none"/>
        </w:rPr>
        <w:t xml:space="preserve"> </w:t>
      </w:r>
      <w:bookmarkStart w:id="29" w:name="_Hlk208301289"/>
      <w:r w:rsidR="009E7C56">
        <w:rPr>
          <w:rFonts w:ascii="Poppins" w:eastAsia="Times New Roman" w:hAnsi="Poppins" w:cs="Poppins"/>
          <w:snapToGrid w:val="0"/>
          <w:kern w:val="0"/>
          <w14:ligatures w14:val="none"/>
        </w:rPr>
        <w:t xml:space="preserve">Workgroup </w:t>
      </w:r>
      <w:bookmarkEnd w:id="29"/>
      <w:r w:rsidR="001D678B" w:rsidRPr="00852E99">
        <w:rPr>
          <w:rFonts w:ascii="Poppins" w:eastAsia="Times New Roman" w:hAnsi="Poppins" w:cs="Poppins"/>
          <w:snapToGrid w:val="0"/>
          <w:kern w:val="0"/>
          <w14:ligatures w14:val="none"/>
        </w:rPr>
        <w:t xml:space="preserve">member </w:t>
      </w:r>
      <w:r w:rsidR="009510CD" w:rsidRPr="00852E99">
        <w:rPr>
          <w:rFonts w:ascii="Poppins" w:eastAsia="Times New Roman" w:hAnsi="Poppins" w:cs="Poppins"/>
          <w:snapToGrid w:val="0"/>
          <w:kern w:val="0"/>
          <w14:ligatures w14:val="none"/>
        </w:rPr>
        <w:t xml:space="preserve">raised a concern that when a possible notification has been issued it may only be 20 to 60 minutes </w:t>
      </w:r>
      <w:r w:rsidR="004278E7" w:rsidRPr="00852E99">
        <w:rPr>
          <w:rFonts w:ascii="Poppins" w:eastAsia="Times New Roman" w:hAnsi="Poppins" w:cs="Poppins"/>
          <w:snapToGrid w:val="0"/>
          <w:kern w:val="0"/>
          <w14:ligatures w14:val="none"/>
        </w:rPr>
        <w:t>before a space weather event</w:t>
      </w:r>
      <w:r w:rsidR="00481A59" w:rsidRPr="00852E99">
        <w:rPr>
          <w:rFonts w:ascii="Poppins" w:eastAsia="Times New Roman" w:hAnsi="Poppins" w:cs="Poppins"/>
        </w:rPr>
        <w:t xml:space="preserve"> occurs</w:t>
      </w:r>
      <w:r w:rsidR="004278E7" w:rsidRPr="00852E99">
        <w:rPr>
          <w:rFonts w:ascii="Poppins" w:eastAsia="Times New Roman" w:hAnsi="Poppins" w:cs="Poppins"/>
          <w:snapToGrid w:val="0"/>
          <w:kern w:val="0"/>
          <w14:ligatures w14:val="none"/>
        </w:rPr>
        <w:t xml:space="preserve"> and questioned if it was feasible for a Generator to </w:t>
      </w:r>
      <w:r w:rsidR="008744A9" w:rsidRPr="00852E99">
        <w:rPr>
          <w:rFonts w:ascii="Poppins" w:eastAsia="Times New Roman" w:hAnsi="Poppins" w:cs="Poppins"/>
          <w:snapToGrid w:val="0"/>
          <w:kern w:val="0"/>
          <w14:ligatures w14:val="none"/>
        </w:rPr>
        <w:t>respond</w:t>
      </w:r>
      <w:r w:rsidR="00106A72" w:rsidRPr="00852E99">
        <w:rPr>
          <w:rFonts w:ascii="Poppins" w:eastAsia="Times New Roman" w:hAnsi="Poppins" w:cs="Poppins"/>
        </w:rPr>
        <w:t xml:space="preserve"> in this timeframe</w:t>
      </w:r>
      <w:r w:rsidR="008744A9" w:rsidRPr="00852E99">
        <w:rPr>
          <w:rFonts w:ascii="Poppins" w:eastAsia="Times New Roman" w:hAnsi="Poppins" w:cs="Poppins"/>
          <w:snapToGrid w:val="0"/>
          <w:kern w:val="0"/>
          <w14:ligatures w14:val="none"/>
        </w:rPr>
        <w:t>.</w:t>
      </w:r>
      <w:r w:rsidR="005116FE" w:rsidRPr="00852E99">
        <w:rPr>
          <w:rFonts w:ascii="Poppins" w:eastAsia="Times New Roman" w:hAnsi="Poppins" w:cs="Poppins"/>
          <w:snapToGrid w:val="0"/>
          <w:kern w:val="0"/>
          <w14:ligatures w14:val="none"/>
        </w:rPr>
        <w:t xml:space="preserve"> </w:t>
      </w:r>
      <w:r w:rsidR="00623F28" w:rsidRPr="00852E99">
        <w:rPr>
          <w:rFonts w:ascii="Poppins" w:eastAsia="Times New Roman" w:hAnsi="Poppins" w:cs="Poppins"/>
          <w:snapToGrid w:val="0"/>
          <w:kern w:val="0"/>
          <w14:ligatures w14:val="none"/>
        </w:rPr>
        <w:t xml:space="preserve">The Proposer explained the intention of the wording in the draft </w:t>
      </w:r>
      <w:r w:rsidR="005F7523" w:rsidRPr="00852E99">
        <w:rPr>
          <w:rFonts w:ascii="Poppins" w:eastAsia="Times New Roman" w:hAnsi="Poppins" w:cs="Poppins"/>
          <w:snapToGrid w:val="0"/>
          <w:kern w:val="0"/>
          <w14:ligatures w14:val="none"/>
        </w:rPr>
        <w:t>is ‘without undue delay’</w:t>
      </w:r>
      <w:r w:rsidR="00C86C0D" w:rsidRPr="00852E99">
        <w:rPr>
          <w:rFonts w:ascii="Poppins" w:eastAsia="Times New Roman" w:hAnsi="Poppins" w:cs="Poppins"/>
          <w:snapToGrid w:val="0"/>
          <w:kern w:val="0"/>
          <w14:ligatures w14:val="none"/>
        </w:rPr>
        <w:t xml:space="preserve"> </w:t>
      </w:r>
      <w:r w:rsidR="00E902BB" w:rsidRPr="00852E99">
        <w:rPr>
          <w:rFonts w:ascii="Poppins" w:eastAsia="Times New Roman" w:hAnsi="Poppins" w:cs="Poppins"/>
          <w:snapToGrid w:val="0"/>
          <w:kern w:val="0"/>
          <w14:ligatures w14:val="none"/>
        </w:rPr>
        <w:t>and it</w:t>
      </w:r>
      <w:r w:rsidR="00E239C7" w:rsidRPr="00852E99">
        <w:rPr>
          <w:rFonts w:ascii="Poppins" w:eastAsia="Times New Roman" w:hAnsi="Poppins" w:cs="Poppins"/>
          <w:snapToGrid w:val="0"/>
          <w:kern w:val="0"/>
          <w14:ligatures w14:val="none"/>
        </w:rPr>
        <w:t xml:space="preserve"> is recognised that there will not always be time </w:t>
      </w:r>
      <w:r w:rsidR="008045B7" w:rsidRPr="00852E99">
        <w:rPr>
          <w:rFonts w:ascii="Poppins" w:eastAsia="Times New Roman" w:hAnsi="Poppins" w:cs="Poppins"/>
          <w:snapToGrid w:val="0"/>
          <w:kern w:val="0"/>
          <w14:ligatures w14:val="none"/>
        </w:rPr>
        <w:t>for everyone to respond.</w:t>
      </w:r>
      <w:r w:rsidR="00B35231" w:rsidRPr="00852E99">
        <w:rPr>
          <w:rFonts w:ascii="Poppins" w:eastAsia="Times New Roman" w:hAnsi="Poppins" w:cs="Poppins"/>
          <w:snapToGrid w:val="0"/>
          <w:kern w:val="0"/>
          <w14:ligatures w14:val="none"/>
        </w:rPr>
        <w:t xml:space="preserve"> </w:t>
      </w:r>
      <w:r w:rsidR="0074730E" w:rsidRPr="00852E99">
        <w:rPr>
          <w:rFonts w:ascii="Poppins" w:eastAsia="Times New Roman" w:hAnsi="Poppins" w:cs="Poppins"/>
          <w:snapToGrid w:val="0"/>
          <w:kern w:val="0"/>
          <w14:ligatures w14:val="none"/>
        </w:rPr>
        <w:t xml:space="preserve">The Proposer </w:t>
      </w:r>
      <w:r w:rsidR="00E33C22" w:rsidRPr="00852E99">
        <w:rPr>
          <w:rFonts w:ascii="Poppins" w:eastAsia="Times New Roman" w:hAnsi="Poppins" w:cs="Poppins"/>
          <w:snapToGrid w:val="0"/>
          <w:kern w:val="0"/>
          <w14:ligatures w14:val="none"/>
        </w:rPr>
        <w:t>confirmed</w:t>
      </w:r>
      <w:r w:rsidR="0074730E" w:rsidRPr="00852E99">
        <w:rPr>
          <w:rFonts w:ascii="Poppins" w:eastAsia="Times New Roman" w:hAnsi="Poppins" w:cs="Poppins"/>
          <w:snapToGrid w:val="0"/>
          <w:kern w:val="0"/>
          <w14:ligatures w14:val="none"/>
        </w:rPr>
        <w:t xml:space="preserve"> if you have acted expeditiously </w:t>
      </w:r>
      <w:r w:rsidR="00315498" w:rsidRPr="00852E99">
        <w:rPr>
          <w:rFonts w:ascii="Poppins" w:eastAsia="Times New Roman" w:hAnsi="Poppins" w:cs="Poppins"/>
          <w:snapToGrid w:val="0"/>
          <w:kern w:val="0"/>
          <w14:ligatures w14:val="none"/>
        </w:rPr>
        <w:t xml:space="preserve">then you have done it </w:t>
      </w:r>
      <w:r w:rsidR="00BC709D" w:rsidRPr="00852E99">
        <w:rPr>
          <w:rFonts w:ascii="Poppins" w:eastAsia="Times New Roman" w:hAnsi="Poppins" w:cs="Poppins"/>
          <w:snapToGrid w:val="0"/>
          <w:kern w:val="0"/>
          <w14:ligatures w14:val="none"/>
        </w:rPr>
        <w:t>‘</w:t>
      </w:r>
      <w:r w:rsidR="00315498" w:rsidRPr="00852E99">
        <w:rPr>
          <w:rFonts w:ascii="Poppins" w:eastAsia="Times New Roman" w:hAnsi="Poppins" w:cs="Poppins"/>
          <w:snapToGrid w:val="0"/>
          <w:kern w:val="0"/>
          <w14:ligatures w14:val="none"/>
        </w:rPr>
        <w:t>without undue delay</w:t>
      </w:r>
      <w:r w:rsidR="00BC709D" w:rsidRPr="00852E99">
        <w:rPr>
          <w:rFonts w:ascii="Poppins" w:eastAsia="Times New Roman" w:hAnsi="Poppins" w:cs="Poppins"/>
          <w:snapToGrid w:val="0"/>
          <w:kern w:val="0"/>
          <w14:ligatures w14:val="none"/>
        </w:rPr>
        <w:t>’</w:t>
      </w:r>
      <w:r w:rsidR="00315498" w:rsidRPr="00852E99">
        <w:rPr>
          <w:rFonts w:ascii="Poppins" w:eastAsia="Times New Roman" w:hAnsi="Poppins" w:cs="Poppins"/>
          <w:snapToGrid w:val="0"/>
          <w:kern w:val="0"/>
          <w14:ligatures w14:val="none"/>
        </w:rPr>
        <w:t>, even though that may be 65 to 70 minutes.</w:t>
      </w:r>
    </w:p>
    <w:p w14:paraId="0EAF2F03" w14:textId="6362ED98" w:rsidR="002B6C23" w:rsidRPr="006711F6" w:rsidRDefault="006E0D72" w:rsidP="002B6C23">
      <w:pPr>
        <w:spacing w:line="240" w:lineRule="auto"/>
        <w:rPr>
          <w:rFonts w:ascii="Poppins" w:eastAsia="Poppins" w:hAnsi="Poppins" w:cs="Poppins"/>
          <w:noProof/>
        </w:rPr>
      </w:pPr>
      <w:r w:rsidRPr="00852E99">
        <w:rPr>
          <w:rFonts w:ascii="Poppins" w:eastAsia="Poppins" w:hAnsi="Poppins" w:cs="Poppins"/>
          <w:noProof/>
        </w:rPr>
        <w:t>Referring to OC2.5.4, a</w:t>
      </w:r>
      <w:r w:rsidR="002B6C23" w:rsidRPr="00852E99">
        <w:rPr>
          <w:rFonts w:ascii="Poppins" w:eastAsia="Poppins" w:hAnsi="Poppins" w:cs="Poppins"/>
          <w:noProof/>
        </w:rPr>
        <w:t xml:space="preserve"> </w:t>
      </w:r>
      <w:r w:rsidR="009E7C56" w:rsidRPr="009E7C56">
        <w:rPr>
          <w:rFonts w:ascii="Poppins" w:eastAsia="Poppins" w:hAnsi="Poppins" w:cs="Poppins"/>
          <w:noProof/>
        </w:rPr>
        <w:t xml:space="preserve">Workgroup </w:t>
      </w:r>
      <w:r w:rsidR="002B6C23" w:rsidRPr="00852E99">
        <w:rPr>
          <w:rFonts w:ascii="Poppins" w:eastAsia="Poppins" w:hAnsi="Poppins" w:cs="Poppins"/>
          <w:noProof/>
        </w:rPr>
        <w:t xml:space="preserve">member questioned using ‘User’ and ‘neighbouring assets,’ noting that TOs aren't Users and that this issue was raised before in the Glossary and Definitions section. The </w:t>
      </w:r>
      <w:r w:rsidR="009E7C56" w:rsidRPr="009E7C56">
        <w:rPr>
          <w:rFonts w:ascii="Poppins" w:eastAsia="Poppins" w:hAnsi="Poppins" w:cs="Poppins"/>
          <w:noProof/>
        </w:rPr>
        <w:t xml:space="preserve">Workgroup </w:t>
      </w:r>
      <w:r w:rsidR="002B6C23" w:rsidRPr="00852E99">
        <w:rPr>
          <w:rFonts w:ascii="Poppins" w:eastAsia="Poppins" w:hAnsi="Poppins" w:cs="Poppins"/>
          <w:noProof/>
        </w:rPr>
        <w:t>member believes the intent is unclear and requires clarification.</w:t>
      </w:r>
    </w:p>
    <w:p w14:paraId="32AF4EC3" w14:textId="6C5742C1" w:rsidR="006711F6" w:rsidRPr="006711F6" w:rsidRDefault="006711F6" w:rsidP="006711F6">
      <w:pPr>
        <w:spacing w:after="0"/>
        <w:rPr>
          <w:rFonts w:ascii="Poppins" w:eastAsiaTheme="majorEastAsia" w:hAnsi="Poppins" w:cs="Poppins"/>
          <w:highlight w:val="green"/>
        </w:rPr>
      </w:pPr>
      <w:r w:rsidRPr="006711F6">
        <w:rPr>
          <w:rFonts w:ascii="Poppins" w:eastAsiaTheme="majorEastAsia" w:hAnsi="Poppins" w:cs="Poppins"/>
          <w:highlight w:val="green"/>
        </w:rPr>
        <w:t>The Workgroup discussed the obligations for this modification, not</w:t>
      </w:r>
      <w:r w:rsidR="00F87978">
        <w:rPr>
          <w:rFonts w:ascii="Poppins" w:eastAsiaTheme="majorEastAsia" w:hAnsi="Poppins" w:cs="Poppins"/>
          <w:highlight w:val="green"/>
        </w:rPr>
        <w:t>ing</w:t>
      </w:r>
      <w:r w:rsidRPr="006711F6">
        <w:rPr>
          <w:rFonts w:ascii="Poppins" w:eastAsiaTheme="majorEastAsia" w:hAnsi="Poppins" w:cs="Poppins"/>
          <w:highlight w:val="green"/>
        </w:rPr>
        <w:t xml:space="preserve"> that the modification appears to oblige users to response to a NESO Space Weather Notification, which is a new obligation, but users may decide not to do anything operationally </w:t>
      </w:r>
      <w:proofErr w:type="gramStart"/>
      <w:r w:rsidRPr="006711F6">
        <w:rPr>
          <w:rFonts w:ascii="Poppins" w:eastAsiaTheme="majorEastAsia" w:hAnsi="Poppins" w:cs="Poppins"/>
          <w:highlight w:val="green"/>
        </w:rPr>
        <w:t>as a result of</w:t>
      </w:r>
      <w:proofErr w:type="gramEnd"/>
      <w:r w:rsidRPr="006711F6">
        <w:rPr>
          <w:rFonts w:ascii="Poppins" w:eastAsiaTheme="majorEastAsia" w:hAnsi="Poppins" w:cs="Poppins"/>
          <w:highlight w:val="green"/>
        </w:rPr>
        <w:t xml:space="preserve"> that Notification.  Workgroup members asked whether they </w:t>
      </w:r>
      <w:proofErr w:type="gramStart"/>
      <w:r w:rsidRPr="006711F6">
        <w:rPr>
          <w:rFonts w:ascii="Poppins" w:eastAsiaTheme="majorEastAsia" w:hAnsi="Poppins" w:cs="Poppins"/>
          <w:highlight w:val="green"/>
        </w:rPr>
        <w:t>can</w:t>
      </w:r>
      <w:proofErr w:type="gramEnd"/>
      <w:r w:rsidRPr="006711F6">
        <w:rPr>
          <w:rFonts w:ascii="Poppins" w:eastAsiaTheme="majorEastAsia" w:hAnsi="Poppins" w:cs="Poppins"/>
          <w:highlight w:val="green"/>
        </w:rPr>
        <w:t xml:space="preserve"> choose not to respond to NESO following a Notification, should they decide not to change their operational status.  The Proposer confirmed that they can choose not to respond, and NESO will assume this means that they’re operating as usual, but NESO would prefer that everyone responds even if it’s with a nil response.</w:t>
      </w:r>
    </w:p>
    <w:p w14:paraId="0A6D4E15" w14:textId="77777777" w:rsidR="006711F6" w:rsidRPr="006711F6" w:rsidRDefault="006711F6" w:rsidP="006711F6">
      <w:pPr>
        <w:spacing w:after="0"/>
        <w:rPr>
          <w:rFonts w:ascii="Poppins" w:eastAsiaTheme="majorEastAsia" w:hAnsi="Poppins" w:cs="Poppins"/>
          <w:highlight w:val="green"/>
        </w:rPr>
      </w:pPr>
    </w:p>
    <w:p w14:paraId="1E593ACC" w14:textId="1BA495D8" w:rsidR="006711F6" w:rsidRPr="006711F6" w:rsidRDefault="006711F6" w:rsidP="006711F6">
      <w:pPr>
        <w:spacing w:after="0"/>
        <w:rPr>
          <w:rFonts w:ascii="Poppins" w:eastAsiaTheme="majorEastAsia" w:hAnsi="Poppins" w:cs="Poppins"/>
          <w:highlight w:val="green"/>
        </w:rPr>
      </w:pPr>
      <w:r w:rsidRPr="006711F6">
        <w:rPr>
          <w:rFonts w:ascii="Poppins" w:eastAsiaTheme="majorEastAsia" w:hAnsi="Poppins" w:cs="Poppins"/>
          <w:highlight w:val="green"/>
        </w:rPr>
        <w:t xml:space="preserve">A Workgroup member raised concerns about whether the Modification obligates </w:t>
      </w:r>
      <w:r w:rsidR="00B75153">
        <w:rPr>
          <w:rFonts w:ascii="Poppins" w:eastAsiaTheme="majorEastAsia" w:hAnsi="Poppins" w:cs="Poppins"/>
          <w:highlight w:val="green"/>
        </w:rPr>
        <w:t>Generator</w:t>
      </w:r>
      <w:r w:rsidRPr="006711F6">
        <w:rPr>
          <w:rFonts w:ascii="Poppins" w:eastAsiaTheme="majorEastAsia" w:hAnsi="Poppins" w:cs="Poppins"/>
          <w:highlight w:val="green"/>
        </w:rPr>
        <w:t xml:space="preserve">s to perform Space Weather risk assessments or just to declare their intended operational status. The Proposer clarified that the modification only requires </w:t>
      </w:r>
      <w:r w:rsidR="00B75153">
        <w:rPr>
          <w:rFonts w:ascii="Poppins" w:eastAsiaTheme="majorEastAsia" w:hAnsi="Poppins" w:cs="Poppins"/>
          <w:highlight w:val="green"/>
        </w:rPr>
        <w:t>Generator</w:t>
      </w:r>
      <w:r w:rsidRPr="006711F6">
        <w:rPr>
          <w:rFonts w:ascii="Poppins" w:eastAsiaTheme="majorEastAsia" w:hAnsi="Poppins" w:cs="Poppins"/>
          <w:highlight w:val="green"/>
        </w:rPr>
        <w:t xml:space="preserve">s to declare their position (e.g. staying online or coming offline) in response to NESO's notification, not to perform a formal assessment. If a </w:t>
      </w:r>
      <w:r w:rsidR="00B75153">
        <w:rPr>
          <w:rFonts w:ascii="Poppins" w:eastAsiaTheme="majorEastAsia" w:hAnsi="Poppins" w:cs="Poppins"/>
          <w:highlight w:val="green"/>
        </w:rPr>
        <w:t>Generator</w:t>
      </w:r>
      <w:r w:rsidRPr="006711F6">
        <w:rPr>
          <w:rFonts w:ascii="Poppins" w:eastAsiaTheme="majorEastAsia" w:hAnsi="Poppins" w:cs="Poppins"/>
          <w:highlight w:val="green"/>
        </w:rPr>
        <w:t xml:space="preserve"> does not respond, NESO will assume business-as-usual operation based on previous values.  Workgroup members discussed that for </w:t>
      </w:r>
      <w:r w:rsidR="00B75153">
        <w:rPr>
          <w:rFonts w:ascii="Poppins" w:eastAsiaTheme="majorEastAsia" w:hAnsi="Poppins" w:cs="Poppins"/>
          <w:highlight w:val="green"/>
        </w:rPr>
        <w:t>Generator</w:t>
      </w:r>
      <w:r w:rsidRPr="006711F6">
        <w:rPr>
          <w:rFonts w:ascii="Poppins" w:eastAsiaTheme="majorEastAsia" w:hAnsi="Poppins" w:cs="Poppins"/>
          <w:highlight w:val="green"/>
        </w:rPr>
        <w:t xml:space="preserve">s without prior Space Weather procedures, compliance would mainly involve setting up a simple process for their control room to respond to notifications. They noted that, in practice, many may choose to continue as </w:t>
      </w:r>
      <w:r w:rsidRPr="006711F6">
        <w:rPr>
          <w:rFonts w:ascii="Poppins" w:eastAsiaTheme="majorEastAsia" w:hAnsi="Poppins" w:cs="Poppins"/>
          <w:highlight w:val="green"/>
        </w:rPr>
        <w:lastRenderedPageBreak/>
        <w:t xml:space="preserve">usual without additional assessment, since the modification does not obligate further action. </w:t>
      </w:r>
    </w:p>
    <w:p w14:paraId="60315C4E" w14:textId="77777777" w:rsidR="006711F6" w:rsidRPr="006711F6" w:rsidRDefault="006711F6" w:rsidP="006711F6">
      <w:pPr>
        <w:spacing w:after="0"/>
        <w:rPr>
          <w:rFonts w:ascii="Poppins" w:eastAsiaTheme="majorEastAsia" w:hAnsi="Poppins" w:cs="Poppins"/>
          <w:highlight w:val="green"/>
        </w:rPr>
      </w:pPr>
    </w:p>
    <w:p w14:paraId="60AEFF04" w14:textId="0FFC354D" w:rsidR="006711F6" w:rsidRPr="006711F6" w:rsidRDefault="006711F6" w:rsidP="006711F6">
      <w:pPr>
        <w:spacing w:after="0"/>
        <w:rPr>
          <w:rFonts w:ascii="Poppins" w:eastAsiaTheme="majorEastAsia" w:hAnsi="Poppins" w:cs="Poppins"/>
          <w:highlight w:val="green"/>
        </w:rPr>
      </w:pPr>
      <w:r w:rsidRPr="006711F6">
        <w:rPr>
          <w:rFonts w:ascii="Poppins" w:eastAsiaTheme="majorEastAsia" w:hAnsi="Poppins" w:cs="Poppins"/>
          <w:highlight w:val="green"/>
        </w:rPr>
        <w:t xml:space="preserve">Workgroup members noted that the technical assessment of GIC risk is complex and depends on factors like equipment type, location, and site characteristics. However, this modification does not require such detailed assessment, </w:t>
      </w:r>
      <w:r w:rsidR="00B75153">
        <w:rPr>
          <w:rFonts w:ascii="Poppins" w:eastAsiaTheme="majorEastAsia" w:hAnsi="Poppins" w:cs="Poppins"/>
          <w:highlight w:val="green"/>
        </w:rPr>
        <w:t>Generator</w:t>
      </w:r>
      <w:r w:rsidRPr="006711F6">
        <w:rPr>
          <w:rFonts w:ascii="Poppins" w:eastAsiaTheme="majorEastAsia" w:hAnsi="Poppins" w:cs="Poppins"/>
          <w:highlight w:val="green"/>
        </w:rPr>
        <w:t>s are only expected to declare their intended action based on current knowledge. The Chair noted that accounting for users’ knowledge / preparedness for Space Weather events and their ability to assess GIC risk is outside the scope of the modification, which is focused on information flow rather than technical assessment capability.</w:t>
      </w:r>
    </w:p>
    <w:p w14:paraId="347A1EC3" w14:textId="77777777" w:rsidR="006711F6" w:rsidRPr="006711F6" w:rsidRDefault="006711F6" w:rsidP="006711F6">
      <w:pPr>
        <w:spacing w:after="0"/>
        <w:rPr>
          <w:rFonts w:ascii="Poppins" w:eastAsiaTheme="majorEastAsia" w:hAnsi="Poppins" w:cs="Poppins"/>
          <w:highlight w:val="green"/>
        </w:rPr>
      </w:pPr>
    </w:p>
    <w:p w14:paraId="4BFADE4E" w14:textId="77777777" w:rsidR="006711F6" w:rsidRPr="006711F6" w:rsidRDefault="006711F6" w:rsidP="006711F6">
      <w:pPr>
        <w:spacing w:after="0"/>
        <w:rPr>
          <w:rFonts w:ascii="Poppins" w:eastAsiaTheme="majorEastAsia" w:hAnsi="Poppins" w:cs="Poppins"/>
          <w:highlight w:val="green"/>
        </w:rPr>
      </w:pPr>
      <w:r w:rsidRPr="006711F6">
        <w:rPr>
          <w:rFonts w:ascii="Poppins" w:eastAsiaTheme="majorEastAsia" w:hAnsi="Poppins" w:cs="Poppins"/>
          <w:highlight w:val="green"/>
        </w:rPr>
        <w:t xml:space="preserve">A Workgroup member suggested a two-tier approach: parties could submit a one-off declaration (e.g. always stay on or always come off) within 10 days of the modification being implemented, which would then be updated annually as part of the standard Week 24 data submission. If a party does not submit this, they would be obligated to respond in real time within three hours of a NESO notification. This would ensure NESO receives universal responses while minimising unnecessary real-time processes for parties with a clear, enduring position.   </w:t>
      </w:r>
    </w:p>
    <w:p w14:paraId="722F2A67" w14:textId="77777777" w:rsidR="006711F6" w:rsidRPr="006711F6" w:rsidRDefault="006711F6" w:rsidP="006711F6">
      <w:pPr>
        <w:spacing w:after="0"/>
        <w:rPr>
          <w:rFonts w:ascii="Poppins" w:eastAsiaTheme="majorEastAsia" w:hAnsi="Poppins" w:cs="Poppins"/>
          <w:highlight w:val="green"/>
        </w:rPr>
      </w:pPr>
    </w:p>
    <w:p w14:paraId="4D47BF7B" w14:textId="6740A2C4" w:rsidR="00007365" w:rsidRDefault="006711F6" w:rsidP="000B6FB8">
      <w:pPr>
        <w:spacing w:after="0"/>
        <w:rPr>
          <w:rFonts w:ascii="Poppins" w:eastAsiaTheme="majorEastAsia" w:hAnsi="Poppins" w:cs="Poppins"/>
        </w:rPr>
      </w:pPr>
      <w:r w:rsidRPr="006711F6">
        <w:rPr>
          <w:rFonts w:ascii="Poppins" w:eastAsiaTheme="majorEastAsia" w:hAnsi="Poppins" w:cs="Poppins"/>
          <w:highlight w:val="green"/>
        </w:rPr>
        <w:t>The NESO SME acknowledged the value of a hybrid approach (combining real-time and Week 24 submissions) but raised concerns about the practical implications for operational staff, specifically how ENCC or similar teams would process and cross-check different sets of data. They suggested this is more of an operational implementation issue rather than a codes consideration.</w:t>
      </w:r>
    </w:p>
    <w:p w14:paraId="681FBD0B" w14:textId="77777777" w:rsidR="000B6FB8" w:rsidRPr="000B6FB8" w:rsidRDefault="000B6FB8" w:rsidP="000B6FB8">
      <w:pPr>
        <w:spacing w:after="0"/>
        <w:rPr>
          <w:rFonts w:ascii="Poppins" w:eastAsiaTheme="majorEastAsia" w:hAnsi="Poppins" w:cs="Poppins"/>
        </w:rPr>
      </w:pPr>
    </w:p>
    <w:p w14:paraId="51197A1B" w14:textId="37AA1C1B" w:rsidR="00792327" w:rsidRPr="00852E99" w:rsidRDefault="00A6376E" w:rsidP="00792327">
      <w:pPr>
        <w:spacing w:line="240" w:lineRule="auto"/>
        <w:rPr>
          <w:rFonts w:ascii="Poppins" w:eastAsia="Poppins" w:hAnsi="Poppins" w:cs="Poppins"/>
          <w:b/>
          <w:noProof/>
        </w:rPr>
      </w:pPr>
      <w:r w:rsidRPr="00852E99">
        <w:rPr>
          <w:rFonts w:ascii="Poppins" w:eastAsia="Poppins" w:hAnsi="Poppins" w:cs="Poppins"/>
          <w:b/>
          <w:bCs/>
          <w:noProof/>
          <w:u w:val="single"/>
        </w:rPr>
        <w:t>Operating Code 7</w:t>
      </w:r>
      <w:r w:rsidR="00C77BA9" w:rsidRPr="00852E99">
        <w:rPr>
          <w:rFonts w:ascii="Poppins" w:eastAsia="Poppins" w:hAnsi="Poppins" w:cs="Poppins"/>
          <w:b/>
          <w:bCs/>
          <w:noProof/>
          <w:u w:val="single"/>
        </w:rPr>
        <w:t xml:space="preserve"> (OC7)</w:t>
      </w:r>
    </w:p>
    <w:p w14:paraId="1D5604E9" w14:textId="16EEA4E3" w:rsidR="009A3513" w:rsidRPr="00852E99" w:rsidRDefault="009B52DB" w:rsidP="00CD1A9A">
      <w:pPr>
        <w:spacing w:line="240" w:lineRule="auto"/>
        <w:rPr>
          <w:rFonts w:ascii="Poppins" w:eastAsia="Poppins" w:hAnsi="Poppins" w:cs="Poppins"/>
        </w:rPr>
      </w:pPr>
      <w:r w:rsidRPr="00852E99">
        <w:rPr>
          <w:rFonts w:ascii="Poppins" w:eastAsia="Poppins" w:hAnsi="Poppins" w:cs="Poppins"/>
          <w:noProof/>
        </w:rPr>
        <w:t xml:space="preserve">The NESO </w:t>
      </w:r>
      <w:r w:rsidR="00B41945" w:rsidRPr="00852E99">
        <w:rPr>
          <w:rFonts w:ascii="Poppins" w:eastAsia="Poppins" w:hAnsi="Poppins" w:cs="Poppins"/>
          <w:noProof/>
        </w:rPr>
        <w:t xml:space="preserve">Grid Code </w:t>
      </w:r>
      <w:r w:rsidRPr="00852E99">
        <w:rPr>
          <w:rFonts w:ascii="Poppins" w:eastAsia="Poppins" w:hAnsi="Poppins" w:cs="Poppins"/>
          <w:noProof/>
        </w:rPr>
        <w:t xml:space="preserve">SME </w:t>
      </w:r>
      <w:r w:rsidR="00481A59" w:rsidRPr="00852E99">
        <w:rPr>
          <w:rFonts w:ascii="Poppins" w:eastAsia="Poppins" w:hAnsi="Poppins" w:cs="Poppins"/>
          <w:noProof/>
        </w:rPr>
        <w:t>questioned</w:t>
      </w:r>
      <w:r w:rsidR="00310FFA" w:rsidRPr="00852E99">
        <w:rPr>
          <w:rFonts w:ascii="Poppins" w:eastAsia="Poppins" w:hAnsi="Poppins" w:cs="Poppins"/>
          <w:noProof/>
        </w:rPr>
        <w:t xml:space="preserve"> whether it would be more appropriate to incl</w:t>
      </w:r>
      <w:r w:rsidR="00C956A0" w:rsidRPr="00852E99">
        <w:rPr>
          <w:rFonts w:ascii="Poppins" w:eastAsia="Poppins" w:hAnsi="Poppins" w:cs="Poppins"/>
          <w:noProof/>
        </w:rPr>
        <w:t>ude</w:t>
      </w:r>
      <w:r w:rsidR="00310FFA" w:rsidRPr="00852E99">
        <w:rPr>
          <w:rFonts w:ascii="Poppins" w:eastAsia="Poppins" w:hAnsi="Poppins" w:cs="Poppins"/>
          <w:noProof/>
        </w:rPr>
        <w:t xml:space="preserve"> the </w:t>
      </w:r>
      <w:r w:rsidR="008054A2" w:rsidRPr="00852E99">
        <w:rPr>
          <w:rFonts w:ascii="Poppins" w:eastAsia="Poppins" w:hAnsi="Poppins" w:cs="Poppins"/>
          <w:noProof/>
        </w:rPr>
        <w:t>s</w:t>
      </w:r>
      <w:r w:rsidR="006E235E" w:rsidRPr="00852E99">
        <w:rPr>
          <w:rFonts w:ascii="Poppins" w:eastAsia="Poppins" w:hAnsi="Poppins" w:cs="Poppins"/>
          <w:noProof/>
        </w:rPr>
        <w:t xml:space="preserve">pace </w:t>
      </w:r>
      <w:r w:rsidR="008054A2" w:rsidRPr="00852E99">
        <w:rPr>
          <w:rFonts w:ascii="Poppins" w:eastAsia="Poppins" w:hAnsi="Poppins" w:cs="Poppins"/>
          <w:noProof/>
        </w:rPr>
        <w:t>w</w:t>
      </w:r>
      <w:r w:rsidR="006E235E" w:rsidRPr="00852E99">
        <w:rPr>
          <w:rFonts w:ascii="Poppins" w:eastAsia="Poppins" w:hAnsi="Poppins" w:cs="Poppins"/>
          <w:noProof/>
        </w:rPr>
        <w:t xml:space="preserve">eather </w:t>
      </w:r>
      <w:r w:rsidR="00C121EF" w:rsidRPr="00852E99">
        <w:rPr>
          <w:rFonts w:ascii="Poppins" w:eastAsia="Poppins" w:hAnsi="Poppins" w:cs="Poppins"/>
          <w:noProof/>
        </w:rPr>
        <w:t>notifications</w:t>
      </w:r>
      <w:r w:rsidR="006E235E" w:rsidRPr="00852E99">
        <w:rPr>
          <w:rFonts w:ascii="Poppins" w:eastAsia="Poppins" w:hAnsi="Poppins" w:cs="Poppins"/>
          <w:noProof/>
        </w:rPr>
        <w:t xml:space="preserve"> in OC2 or BC1</w:t>
      </w:r>
      <w:r w:rsidR="00DB389F" w:rsidRPr="00852E99">
        <w:rPr>
          <w:rFonts w:ascii="Poppins" w:eastAsia="Poppins" w:hAnsi="Poppins" w:cs="Poppins"/>
          <w:noProof/>
        </w:rPr>
        <w:t xml:space="preserve">, </w:t>
      </w:r>
      <w:r w:rsidR="00D53180" w:rsidRPr="00852E99">
        <w:rPr>
          <w:rFonts w:ascii="Poppins" w:eastAsia="Poppins" w:hAnsi="Poppins" w:cs="Poppins"/>
          <w:noProof/>
        </w:rPr>
        <w:t>commenting</w:t>
      </w:r>
      <w:r w:rsidR="00DB389F" w:rsidRPr="00852E99">
        <w:rPr>
          <w:rFonts w:ascii="Poppins" w:eastAsia="Poppins" w:hAnsi="Poppins" w:cs="Poppins"/>
          <w:noProof/>
        </w:rPr>
        <w:t xml:space="preserve"> that there </w:t>
      </w:r>
      <w:r w:rsidR="00E644E0" w:rsidRPr="00852E99">
        <w:rPr>
          <w:rFonts w:ascii="Poppins" w:eastAsia="Poppins" w:hAnsi="Poppins" w:cs="Poppins"/>
          <w:noProof/>
        </w:rPr>
        <w:t>are a lot o</w:t>
      </w:r>
      <w:r w:rsidR="00D53180" w:rsidRPr="00852E99">
        <w:rPr>
          <w:rFonts w:ascii="Poppins" w:eastAsia="Poppins" w:hAnsi="Poppins" w:cs="Poppins"/>
          <w:noProof/>
        </w:rPr>
        <w:t>f</w:t>
      </w:r>
      <w:r w:rsidR="00E644E0" w:rsidRPr="00852E99">
        <w:rPr>
          <w:rFonts w:ascii="Poppins" w:eastAsia="Poppins" w:hAnsi="Poppins" w:cs="Poppins"/>
          <w:noProof/>
        </w:rPr>
        <w:t xml:space="preserve"> similarit</w:t>
      </w:r>
      <w:r w:rsidR="00845971" w:rsidRPr="00852E99">
        <w:rPr>
          <w:rFonts w:ascii="Poppins" w:eastAsia="Poppins" w:hAnsi="Poppins" w:cs="Poppins"/>
          <w:noProof/>
        </w:rPr>
        <w:t>i</w:t>
      </w:r>
      <w:r w:rsidR="00E644E0" w:rsidRPr="00852E99">
        <w:rPr>
          <w:rFonts w:ascii="Poppins" w:eastAsia="Poppins" w:hAnsi="Poppins" w:cs="Poppins"/>
          <w:noProof/>
        </w:rPr>
        <w:t xml:space="preserve">es </w:t>
      </w:r>
      <w:r w:rsidR="009D56A9" w:rsidRPr="00852E99">
        <w:rPr>
          <w:rFonts w:ascii="Poppins" w:eastAsia="Poppins" w:hAnsi="Poppins" w:cs="Poppins"/>
          <w:noProof/>
        </w:rPr>
        <w:t>between the</w:t>
      </w:r>
      <w:r w:rsidR="007B23B9" w:rsidRPr="00852E99">
        <w:rPr>
          <w:rFonts w:ascii="Poppins" w:eastAsia="Poppins" w:hAnsi="Poppins" w:cs="Poppins"/>
          <w:noProof/>
        </w:rPr>
        <w:t xml:space="preserve"> </w:t>
      </w:r>
      <w:r w:rsidR="00467838" w:rsidRPr="00852E99">
        <w:rPr>
          <w:rFonts w:ascii="Poppins" w:eastAsia="Poppins" w:hAnsi="Poppins" w:cs="Poppins"/>
          <w:noProof/>
        </w:rPr>
        <w:t>appr</w:t>
      </w:r>
      <w:r w:rsidR="00CC627B" w:rsidRPr="00852E99">
        <w:rPr>
          <w:rFonts w:ascii="Poppins" w:eastAsia="Poppins" w:hAnsi="Poppins" w:cs="Poppins"/>
          <w:noProof/>
        </w:rPr>
        <w:t>oach</w:t>
      </w:r>
      <w:r w:rsidR="00467838" w:rsidRPr="00852E99">
        <w:rPr>
          <w:rFonts w:ascii="Poppins" w:eastAsia="Poppins" w:hAnsi="Poppins" w:cs="Poppins"/>
          <w:noProof/>
        </w:rPr>
        <w:t xml:space="preserve"> in BC</w:t>
      </w:r>
      <w:r w:rsidR="00CC627B" w:rsidRPr="00852E99">
        <w:rPr>
          <w:rFonts w:ascii="Poppins" w:eastAsia="Poppins" w:hAnsi="Poppins" w:cs="Poppins"/>
          <w:noProof/>
        </w:rPr>
        <w:t>1</w:t>
      </w:r>
      <w:r w:rsidR="00FE4962" w:rsidRPr="00852E99">
        <w:rPr>
          <w:rFonts w:ascii="Poppins" w:eastAsia="Poppins" w:hAnsi="Poppins" w:cs="Poppins"/>
          <w:noProof/>
        </w:rPr>
        <w:t>.5.4 (Reserve and System Margin) and the prop</w:t>
      </w:r>
      <w:r w:rsidR="00AC78C1" w:rsidRPr="00852E99">
        <w:rPr>
          <w:rFonts w:ascii="Poppins" w:eastAsia="Poppins" w:hAnsi="Poppins" w:cs="Poppins"/>
          <w:noProof/>
        </w:rPr>
        <w:t>o</w:t>
      </w:r>
      <w:r w:rsidR="00FE4962" w:rsidRPr="00852E99">
        <w:rPr>
          <w:rFonts w:ascii="Poppins" w:eastAsia="Poppins" w:hAnsi="Poppins" w:cs="Poppins"/>
          <w:noProof/>
        </w:rPr>
        <w:t>sal</w:t>
      </w:r>
      <w:r w:rsidR="00551E31" w:rsidRPr="00852E99">
        <w:rPr>
          <w:rFonts w:ascii="Poppins" w:eastAsia="Poppins" w:hAnsi="Poppins" w:cs="Poppins"/>
          <w:noProof/>
        </w:rPr>
        <w:t>s</w:t>
      </w:r>
      <w:r w:rsidR="00FE4962" w:rsidRPr="00852E99">
        <w:rPr>
          <w:rFonts w:ascii="Poppins" w:eastAsia="Poppins" w:hAnsi="Poppins" w:cs="Poppins"/>
          <w:noProof/>
        </w:rPr>
        <w:t xml:space="preserve"> for </w:t>
      </w:r>
      <w:r w:rsidR="00B85AEF" w:rsidRPr="00852E99">
        <w:rPr>
          <w:rFonts w:ascii="Poppins" w:eastAsia="Poppins" w:hAnsi="Poppins" w:cs="Poppins"/>
          <w:noProof/>
        </w:rPr>
        <w:t>GC0183</w:t>
      </w:r>
      <w:r w:rsidR="00E76C55" w:rsidRPr="00852E99">
        <w:rPr>
          <w:rFonts w:ascii="Poppins" w:eastAsia="Poppins" w:hAnsi="Poppins" w:cs="Poppins"/>
          <w:noProof/>
        </w:rPr>
        <w:t>, especially the references back to OC7.</w:t>
      </w:r>
      <w:r w:rsidR="00FE4962" w:rsidRPr="00852E99">
        <w:rPr>
          <w:rFonts w:ascii="Poppins" w:eastAsia="Poppins" w:hAnsi="Poppins" w:cs="Poppins"/>
          <w:noProof/>
        </w:rPr>
        <w:t xml:space="preserve"> </w:t>
      </w:r>
      <w:r w:rsidR="00B73404" w:rsidRPr="00852E99">
        <w:rPr>
          <w:rFonts w:ascii="Poppins" w:eastAsia="Poppins" w:hAnsi="Poppins" w:cs="Poppins"/>
          <w:noProof/>
        </w:rPr>
        <w:t>They</w:t>
      </w:r>
      <w:r w:rsidR="001D2B6E" w:rsidRPr="00852E99">
        <w:rPr>
          <w:rFonts w:ascii="Poppins" w:eastAsia="Poppins" w:hAnsi="Poppins" w:cs="Poppins"/>
          <w:noProof/>
        </w:rPr>
        <w:t xml:space="preserve"> noted that </w:t>
      </w:r>
      <w:r w:rsidR="005F4A1D" w:rsidRPr="00852E99">
        <w:rPr>
          <w:rFonts w:ascii="Poppins" w:eastAsia="Poppins" w:hAnsi="Poppins" w:cs="Poppins"/>
          <w:noProof/>
        </w:rPr>
        <w:t xml:space="preserve">OC2 covers outages in </w:t>
      </w:r>
      <w:r w:rsidR="00155FDC" w:rsidRPr="00852E99">
        <w:rPr>
          <w:rFonts w:ascii="Poppins" w:eastAsia="Poppins" w:hAnsi="Poppins" w:cs="Poppins"/>
          <w:noProof/>
        </w:rPr>
        <w:t xml:space="preserve">planning timescales, whereas </w:t>
      </w:r>
      <w:r w:rsidR="00425C47" w:rsidRPr="00852E99">
        <w:rPr>
          <w:rFonts w:ascii="Poppins" w:eastAsia="Poppins" w:hAnsi="Poppins" w:cs="Poppins"/>
          <w:noProof/>
        </w:rPr>
        <w:t>BC1</w:t>
      </w:r>
      <w:r w:rsidR="00FB20B3" w:rsidRPr="00852E99">
        <w:rPr>
          <w:rFonts w:ascii="Poppins" w:eastAsia="Poppins" w:hAnsi="Poppins" w:cs="Poppins"/>
          <w:noProof/>
        </w:rPr>
        <w:t xml:space="preserve"> cover</w:t>
      </w:r>
      <w:r w:rsidR="00E67D63" w:rsidRPr="00852E99">
        <w:rPr>
          <w:rFonts w:ascii="Poppins" w:eastAsia="Poppins" w:hAnsi="Poppins" w:cs="Poppins"/>
          <w:noProof/>
        </w:rPr>
        <w:t>s issues in the pre-ga</w:t>
      </w:r>
      <w:r w:rsidR="007427A8" w:rsidRPr="00852E99">
        <w:rPr>
          <w:rFonts w:ascii="Poppins" w:eastAsia="Poppins" w:hAnsi="Poppins" w:cs="Poppins"/>
          <w:noProof/>
        </w:rPr>
        <w:t>te closure period</w:t>
      </w:r>
      <w:r w:rsidR="004D28C3" w:rsidRPr="00852E99">
        <w:rPr>
          <w:rFonts w:ascii="Poppins" w:eastAsia="Poppins" w:hAnsi="Poppins" w:cs="Poppins"/>
          <w:noProof/>
        </w:rPr>
        <w:t>.  The SME noted that the space weather notification work covers the p</w:t>
      </w:r>
      <w:r w:rsidR="00440147" w:rsidRPr="00852E99">
        <w:rPr>
          <w:rFonts w:ascii="Poppins" w:eastAsia="Poppins" w:hAnsi="Poppins" w:cs="Poppins"/>
          <w:noProof/>
        </w:rPr>
        <w:t>e</w:t>
      </w:r>
      <w:r w:rsidR="004D28C3" w:rsidRPr="00852E99">
        <w:rPr>
          <w:rFonts w:ascii="Poppins" w:eastAsia="Poppins" w:hAnsi="Poppins" w:cs="Poppins"/>
          <w:noProof/>
        </w:rPr>
        <w:t xml:space="preserve">riod towards the end of OC2 timescales but also </w:t>
      </w:r>
      <w:r w:rsidR="005E28CC" w:rsidRPr="00852E99">
        <w:rPr>
          <w:rFonts w:ascii="Poppins" w:eastAsia="Poppins" w:hAnsi="Poppins" w:cs="Poppins"/>
          <w:noProof/>
        </w:rPr>
        <w:t xml:space="preserve">transitions over </w:t>
      </w:r>
      <w:r w:rsidR="0049726B" w:rsidRPr="00852E99">
        <w:rPr>
          <w:rFonts w:ascii="Poppins" w:eastAsia="Poppins" w:hAnsi="Poppins" w:cs="Poppins"/>
          <w:noProof/>
        </w:rPr>
        <w:t xml:space="preserve">into </w:t>
      </w:r>
      <w:r w:rsidR="0079375C" w:rsidRPr="00852E99">
        <w:rPr>
          <w:rFonts w:ascii="Poppins" w:eastAsia="Poppins" w:hAnsi="Poppins" w:cs="Poppins"/>
          <w:noProof/>
        </w:rPr>
        <w:t xml:space="preserve">BC1 timescales so the issue is not clear cut. </w:t>
      </w:r>
      <w:r w:rsidRPr="00852E99">
        <w:rPr>
          <w:rFonts w:ascii="Poppins" w:eastAsia="Poppins" w:hAnsi="Poppins" w:cs="Poppins"/>
          <w:noProof/>
        </w:rPr>
        <w:t xml:space="preserve">The SME also stated that changes to BC1 would have EBR </w:t>
      </w:r>
      <w:r w:rsidRPr="00852E99">
        <w:rPr>
          <w:rFonts w:ascii="Poppins" w:eastAsia="Poppins" w:hAnsi="Poppins" w:cs="Poppins"/>
          <w:noProof/>
        </w:rPr>
        <w:lastRenderedPageBreak/>
        <w:t xml:space="preserve">implications and would require at least a one-month </w:t>
      </w:r>
      <w:r w:rsidR="00B401D2" w:rsidRPr="00852E99">
        <w:rPr>
          <w:rFonts w:ascii="Poppins" w:eastAsia="Poppins" w:hAnsi="Poppins" w:cs="Poppins"/>
          <w:noProof/>
        </w:rPr>
        <w:t>Code Administrator</w:t>
      </w:r>
      <w:r w:rsidR="000321D8" w:rsidRPr="00852E99">
        <w:rPr>
          <w:rFonts w:ascii="Poppins" w:eastAsia="Poppins" w:hAnsi="Poppins" w:cs="Poppins"/>
          <w:noProof/>
        </w:rPr>
        <w:t xml:space="preserve"> </w:t>
      </w:r>
      <w:r w:rsidR="002C6D17" w:rsidRPr="00852E99">
        <w:rPr>
          <w:rFonts w:ascii="Poppins" w:eastAsia="Poppins" w:hAnsi="Poppins" w:cs="Poppins"/>
          <w:noProof/>
        </w:rPr>
        <w:t xml:space="preserve">Consultation </w:t>
      </w:r>
      <w:r w:rsidRPr="00852E99">
        <w:rPr>
          <w:rFonts w:ascii="Poppins" w:eastAsia="Poppins" w:hAnsi="Poppins" w:cs="Poppins"/>
          <w:noProof/>
        </w:rPr>
        <w:t>period.</w:t>
      </w:r>
      <w:r w:rsidR="0079375C" w:rsidRPr="00852E99">
        <w:rPr>
          <w:rFonts w:ascii="Poppins" w:eastAsia="Poppins" w:hAnsi="Poppins" w:cs="Poppins"/>
          <w:noProof/>
        </w:rPr>
        <w:t xml:space="preserve"> </w:t>
      </w:r>
    </w:p>
    <w:p w14:paraId="7DE64CBD" w14:textId="6555882D" w:rsidR="00866C2B" w:rsidRPr="00852E99" w:rsidRDefault="00765B61" w:rsidP="00CD1A9A">
      <w:pPr>
        <w:spacing w:line="240" w:lineRule="auto"/>
        <w:rPr>
          <w:rFonts w:ascii="Poppins" w:hAnsi="Poppins" w:cs="Poppins"/>
          <w:b/>
          <w:bCs/>
        </w:rPr>
      </w:pPr>
      <w:r w:rsidRPr="00852E99">
        <w:rPr>
          <w:rFonts w:ascii="Poppins" w:hAnsi="Poppins" w:cs="Poppins"/>
          <w:b/>
          <w:bCs/>
        </w:rPr>
        <w:t>Terms of Reference</w:t>
      </w:r>
      <w:r w:rsidR="00004D0C" w:rsidRPr="00852E99">
        <w:rPr>
          <w:rFonts w:ascii="Poppins" w:hAnsi="Poppins" w:cs="Poppins"/>
          <w:b/>
          <w:bCs/>
        </w:rPr>
        <w:t xml:space="preserve"> (</w:t>
      </w:r>
      <w:proofErr w:type="spellStart"/>
      <w:r w:rsidR="00004D0C" w:rsidRPr="00852E99">
        <w:rPr>
          <w:rFonts w:ascii="Poppins" w:hAnsi="Poppins" w:cs="Poppins"/>
          <w:b/>
          <w:bCs/>
        </w:rPr>
        <w:t>ToR</w:t>
      </w:r>
      <w:proofErr w:type="spellEnd"/>
      <w:r w:rsidR="00004D0C" w:rsidRPr="00852E99">
        <w:rPr>
          <w:rFonts w:ascii="Poppins" w:hAnsi="Poppins" w:cs="Poppins"/>
          <w:b/>
          <w:bCs/>
        </w:rPr>
        <w:t>)</w:t>
      </w:r>
    </w:p>
    <w:p w14:paraId="4F23C164" w14:textId="6CDF9E6D" w:rsidR="00F90066" w:rsidRPr="00852E99" w:rsidRDefault="00F90066" w:rsidP="00CD1A9A">
      <w:pPr>
        <w:spacing w:line="240" w:lineRule="auto"/>
        <w:rPr>
          <w:rFonts w:ascii="Poppins" w:hAnsi="Poppins" w:cs="Poppins"/>
          <w:u w:val="single"/>
        </w:rPr>
      </w:pPr>
      <w:proofErr w:type="spellStart"/>
      <w:r w:rsidRPr="00852E99">
        <w:rPr>
          <w:rFonts w:ascii="Poppins" w:hAnsi="Poppins" w:cs="Poppins"/>
          <w:u w:val="single"/>
        </w:rPr>
        <w:t>T</w:t>
      </w:r>
      <w:r w:rsidR="00004D0C" w:rsidRPr="00852E99">
        <w:rPr>
          <w:rFonts w:ascii="Poppins" w:hAnsi="Poppins" w:cs="Poppins"/>
          <w:u w:val="single"/>
        </w:rPr>
        <w:t>oR</w:t>
      </w:r>
      <w:proofErr w:type="spellEnd"/>
      <w:r w:rsidRPr="00852E99">
        <w:rPr>
          <w:rFonts w:ascii="Poppins" w:hAnsi="Poppins" w:cs="Poppins"/>
          <w:u w:val="single"/>
        </w:rPr>
        <w:t xml:space="preserve"> c)</w:t>
      </w:r>
      <w:r w:rsidR="00965B34" w:rsidRPr="00852E99">
        <w:rPr>
          <w:rFonts w:ascii="Poppins" w:eastAsia="Calibri" w:hAnsi="Poppins" w:cs="Poppins"/>
          <w:color w:val="000000" w:themeColor="text1"/>
          <w:kern w:val="3"/>
        </w:rPr>
        <w:t xml:space="preserve"> </w:t>
      </w:r>
      <w:r w:rsidR="00965B34" w:rsidRPr="00852E99">
        <w:rPr>
          <w:rFonts w:ascii="Poppins" w:hAnsi="Poppins" w:cs="Poppins"/>
          <w:i/>
          <w:iCs/>
          <w:u w:val="single"/>
        </w:rPr>
        <w:t xml:space="preserve">Consider whether any further Industry experts or stakeholders should be invited to participate within the Workgroup to ensure that all potentially affected stakeholders </w:t>
      </w:r>
      <w:proofErr w:type="gramStart"/>
      <w:r w:rsidR="00965B34" w:rsidRPr="00852E99">
        <w:rPr>
          <w:rFonts w:ascii="Poppins" w:hAnsi="Poppins" w:cs="Poppins"/>
          <w:i/>
          <w:iCs/>
          <w:u w:val="single"/>
        </w:rPr>
        <w:t>have the opportunity to</w:t>
      </w:r>
      <w:proofErr w:type="gramEnd"/>
      <w:r w:rsidR="00965B34" w:rsidRPr="00852E99">
        <w:rPr>
          <w:rFonts w:ascii="Poppins" w:hAnsi="Poppins" w:cs="Poppins"/>
          <w:i/>
          <w:iCs/>
          <w:u w:val="single"/>
        </w:rPr>
        <w:t xml:space="preserve"> be represented in the Workgroup. Demonstrate what has been done to cover this clearly in the report; and</w:t>
      </w:r>
    </w:p>
    <w:p w14:paraId="5A23A4B8" w14:textId="6DAC871B" w:rsidR="00965B34" w:rsidRPr="00852E99" w:rsidRDefault="004071C0" w:rsidP="00CD1A9A">
      <w:pPr>
        <w:spacing w:line="240" w:lineRule="auto"/>
        <w:rPr>
          <w:rFonts w:ascii="Poppins" w:hAnsi="Poppins" w:cs="Poppins"/>
          <w:u w:val="single"/>
        </w:rPr>
      </w:pPr>
      <w:r w:rsidRPr="00852E99">
        <w:rPr>
          <w:rFonts w:ascii="Poppins" w:hAnsi="Poppins" w:cs="Poppins"/>
        </w:rPr>
        <w:t xml:space="preserve">Regarding </w:t>
      </w:r>
      <w:proofErr w:type="spellStart"/>
      <w:r w:rsidRPr="00852E99">
        <w:rPr>
          <w:rFonts w:ascii="Poppins" w:hAnsi="Poppins" w:cs="Poppins"/>
        </w:rPr>
        <w:t>ToR</w:t>
      </w:r>
      <w:proofErr w:type="spellEnd"/>
      <w:r w:rsidRPr="00852E99">
        <w:rPr>
          <w:rFonts w:ascii="Poppins" w:hAnsi="Poppins" w:cs="Poppins"/>
        </w:rPr>
        <w:t xml:space="preserve"> c), a </w:t>
      </w:r>
      <w:r w:rsidR="009E7C56" w:rsidRPr="009E7C56">
        <w:rPr>
          <w:rFonts w:ascii="Poppins" w:hAnsi="Poppins" w:cs="Poppins"/>
        </w:rPr>
        <w:t xml:space="preserve">Workgroup </w:t>
      </w:r>
      <w:r w:rsidRPr="00852E99">
        <w:rPr>
          <w:rFonts w:ascii="Poppins" w:hAnsi="Poppins" w:cs="Poppins"/>
        </w:rPr>
        <w:t xml:space="preserve">member asked whether the Workgroup </w:t>
      </w:r>
      <w:r w:rsidR="00860282" w:rsidRPr="00852E99">
        <w:rPr>
          <w:rFonts w:ascii="Poppins" w:hAnsi="Poppins" w:cs="Poppins"/>
        </w:rPr>
        <w:t>consisted of any</w:t>
      </w:r>
      <w:r w:rsidRPr="00852E99">
        <w:rPr>
          <w:rFonts w:ascii="Poppins" w:hAnsi="Poppins" w:cs="Poppins"/>
        </w:rPr>
        <w:t xml:space="preserve"> </w:t>
      </w:r>
      <w:r w:rsidR="009E4263" w:rsidRPr="00852E99">
        <w:rPr>
          <w:rFonts w:ascii="Poppins" w:hAnsi="Poppins" w:cs="Poppins"/>
        </w:rPr>
        <w:t>I</w:t>
      </w:r>
      <w:r w:rsidRPr="00852E99">
        <w:rPr>
          <w:rFonts w:ascii="Poppins" w:hAnsi="Poppins" w:cs="Poppins"/>
        </w:rPr>
        <w:t xml:space="preserve">nterconnector representatives; another </w:t>
      </w:r>
      <w:r w:rsidR="009C5B49" w:rsidRPr="009C5B49">
        <w:rPr>
          <w:rFonts w:ascii="Poppins" w:hAnsi="Poppins" w:cs="Poppins"/>
        </w:rPr>
        <w:t xml:space="preserve">Workgroup </w:t>
      </w:r>
      <w:r w:rsidRPr="00852E99">
        <w:rPr>
          <w:rFonts w:ascii="Poppins" w:hAnsi="Poppins" w:cs="Poppins"/>
        </w:rPr>
        <w:t xml:space="preserve">member confirmed they represented an </w:t>
      </w:r>
      <w:r w:rsidR="002516D6" w:rsidRPr="00852E99">
        <w:rPr>
          <w:rFonts w:ascii="Poppins" w:hAnsi="Poppins" w:cs="Poppins"/>
        </w:rPr>
        <w:t>I</w:t>
      </w:r>
      <w:r w:rsidRPr="00852E99">
        <w:rPr>
          <w:rFonts w:ascii="Poppins" w:hAnsi="Poppins" w:cs="Poppins"/>
        </w:rPr>
        <w:t xml:space="preserve">nterconnector </w:t>
      </w:r>
      <w:r w:rsidR="002516D6" w:rsidRPr="00852E99">
        <w:rPr>
          <w:rFonts w:ascii="Poppins" w:hAnsi="Poppins" w:cs="Poppins"/>
        </w:rPr>
        <w:t>O</w:t>
      </w:r>
      <w:r w:rsidRPr="00852E99">
        <w:rPr>
          <w:rFonts w:ascii="Poppins" w:hAnsi="Poppins" w:cs="Poppins"/>
        </w:rPr>
        <w:t>wner.</w:t>
      </w:r>
      <w:r w:rsidR="009C5B49">
        <w:rPr>
          <w:rFonts w:ascii="Poppins" w:hAnsi="Poppins" w:cs="Poppins"/>
        </w:rPr>
        <w:t xml:space="preserve"> </w:t>
      </w:r>
    </w:p>
    <w:p w14:paraId="20DDA4F9" w14:textId="1764300B" w:rsidR="00765B61" w:rsidRPr="00852E99" w:rsidRDefault="00397735" w:rsidP="00CD1A9A">
      <w:pPr>
        <w:spacing w:line="240" w:lineRule="auto"/>
        <w:rPr>
          <w:rFonts w:ascii="Poppins" w:hAnsi="Poppins" w:cs="Poppins"/>
          <w:u w:val="single"/>
        </w:rPr>
      </w:pPr>
      <w:proofErr w:type="spellStart"/>
      <w:r w:rsidRPr="00852E99">
        <w:rPr>
          <w:rFonts w:ascii="Poppins" w:hAnsi="Poppins" w:cs="Poppins"/>
          <w:u w:val="single"/>
        </w:rPr>
        <w:t>T</w:t>
      </w:r>
      <w:r w:rsidR="00004D0C" w:rsidRPr="00852E99">
        <w:rPr>
          <w:rFonts w:ascii="Poppins" w:hAnsi="Poppins" w:cs="Poppins"/>
          <w:u w:val="single"/>
        </w:rPr>
        <w:t>oR</w:t>
      </w:r>
      <w:proofErr w:type="spellEnd"/>
      <w:r w:rsidRPr="00852E99">
        <w:rPr>
          <w:rFonts w:ascii="Poppins" w:hAnsi="Poppins" w:cs="Poppins"/>
          <w:u w:val="single"/>
        </w:rPr>
        <w:t xml:space="preserve"> f) </w:t>
      </w:r>
      <w:r w:rsidR="00357E99" w:rsidRPr="00852E99">
        <w:rPr>
          <w:rFonts w:ascii="Poppins" w:hAnsi="Poppins" w:cs="Poppins"/>
          <w:i/>
          <w:iCs/>
          <w:u w:val="single"/>
        </w:rPr>
        <w:t>Identify interactions with other Industry related processes dealing with the issue and consider ways in which information should be incorporated. Where relevant suggest ways in which these might be taken forward.</w:t>
      </w:r>
    </w:p>
    <w:p w14:paraId="425E4F24" w14:textId="1B6B6DBB" w:rsidR="004D061D" w:rsidRPr="00AF1F01" w:rsidRDefault="00357E99" w:rsidP="00CD1A9A">
      <w:pPr>
        <w:spacing w:line="240" w:lineRule="auto"/>
        <w:rPr>
          <w:rFonts w:ascii="Poppins" w:hAnsi="Poppins" w:cs="Poppins"/>
          <w:highlight w:val="green"/>
        </w:rPr>
      </w:pPr>
      <w:r w:rsidRPr="00852E99">
        <w:rPr>
          <w:rFonts w:ascii="Poppins" w:hAnsi="Poppins" w:cs="Poppins"/>
        </w:rPr>
        <w:t xml:space="preserve">Members </w:t>
      </w:r>
      <w:r w:rsidR="005606C3" w:rsidRPr="00852E99">
        <w:rPr>
          <w:rFonts w:ascii="Poppins" w:hAnsi="Poppins" w:cs="Poppins"/>
        </w:rPr>
        <w:t xml:space="preserve">requested the </w:t>
      </w:r>
      <w:r w:rsidR="00D042BD" w:rsidRPr="00852E99">
        <w:rPr>
          <w:rFonts w:ascii="Poppins" w:hAnsi="Poppins" w:cs="Poppins"/>
        </w:rPr>
        <w:t xml:space="preserve">Grid Code Review </w:t>
      </w:r>
      <w:r w:rsidR="005606C3" w:rsidRPr="00852E99">
        <w:rPr>
          <w:rFonts w:ascii="Poppins" w:hAnsi="Poppins" w:cs="Poppins"/>
        </w:rPr>
        <w:t xml:space="preserve">Panel clarify what is meant by the term ‘issue’ and would like to add </w:t>
      </w:r>
      <w:r w:rsidR="00247293" w:rsidRPr="00852E99">
        <w:rPr>
          <w:rFonts w:ascii="Poppins" w:hAnsi="Poppins" w:cs="Poppins"/>
        </w:rPr>
        <w:t>further wording to indicate the issue is referring to Space Weather.</w:t>
      </w:r>
      <w:r w:rsidR="00D042BD" w:rsidRPr="00852E99">
        <w:rPr>
          <w:rFonts w:ascii="Poppins" w:hAnsi="Poppins" w:cs="Poppins"/>
        </w:rPr>
        <w:t xml:space="preserve"> This </w:t>
      </w:r>
      <w:r w:rsidR="009F7F54" w:rsidRPr="00852E99">
        <w:rPr>
          <w:rFonts w:ascii="Poppins" w:hAnsi="Poppins" w:cs="Poppins"/>
        </w:rPr>
        <w:t>change was approved by the</w:t>
      </w:r>
      <w:r w:rsidR="009A75B8" w:rsidRPr="00852E99">
        <w:rPr>
          <w:rFonts w:ascii="Poppins" w:hAnsi="Poppins" w:cs="Poppins"/>
        </w:rPr>
        <w:t xml:space="preserve"> </w:t>
      </w:r>
      <w:r w:rsidR="008D476D" w:rsidRPr="00852E99">
        <w:rPr>
          <w:rFonts w:ascii="Poppins" w:hAnsi="Poppins" w:cs="Poppins"/>
        </w:rPr>
        <w:t>Grid Code Review</w:t>
      </w:r>
      <w:r w:rsidR="009A75B8" w:rsidRPr="00852E99">
        <w:rPr>
          <w:rFonts w:ascii="Poppins" w:hAnsi="Poppins" w:cs="Poppins"/>
        </w:rPr>
        <w:t xml:space="preserve"> </w:t>
      </w:r>
      <w:r w:rsidR="00E72E23" w:rsidRPr="00852E99">
        <w:rPr>
          <w:rFonts w:ascii="Poppins" w:hAnsi="Poppins" w:cs="Poppins"/>
        </w:rPr>
        <w:t>Panel</w:t>
      </w:r>
      <w:r w:rsidR="008A564C" w:rsidRPr="00852E99">
        <w:rPr>
          <w:rFonts w:ascii="Poppins" w:hAnsi="Poppins" w:cs="Poppins"/>
        </w:rPr>
        <w:t xml:space="preserve"> on 21 August 2025</w:t>
      </w:r>
      <w:r w:rsidR="009F7F54" w:rsidRPr="00852E99">
        <w:rPr>
          <w:rFonts w:ascii="Poppins" w:hAnsi="Poppins" w:cs="Poppins"/>
        </w:rPr>
        <w:t>.</w:t>
      </w:r>
      <w:r w:rsidR="00B337AF">
        <w:rPr>
          <w:rFonts w:ascii="Poppins" w:hAnsi="Poppins" w:cs="Poppins"/>
        </w:rPr>
        <w:t xml:space="preserve">  </w:t>
      </w:r>
      <w:r w:rsidR="00B337AF" w:rsidRPr="00AF1F01">
        <w:rPr>
          <w:rFonts w:ascii="Poppins" w:hAnsi="Poppins" w:cs="Poppins"/>
          <w:highlight w:val="green"/>
        </w:rPr>
        <w:t xml:space="preserve">The </w:t>
      </w:r>
      <w:r w:rsidR="00281B77" w:rsidRPr="00AF1F01">
        <w:rPr>
          <w:rFonts w:ascii="Poppins" w:hAnsi="Poppins" w:cs="Poppins"/>
          <w:highlight w:val="green"/>
        </w:rPr>
        <w:t xml:space="preserve">approved </w:t>
      </w:r>
      <w:r w:rsidR="007D28A2" w:rsidRPr="00AF1F01">
        <w:rPr>
          <w:rFonts w:ascii="Poppins" w:hAnsi="Poppins" w:cs="Poppins"/>
          <w:highlight w:val="green"/>
        </w:rPr>
        <w:t xml:space="preserve">new wording is now: </w:t>
      </w:r>
    </w:p>
    <w:p w14:paraId="6EBC7F67" w14:textId="0869152F" w:rsidR="00965B34" w:rsidRDefault="007D28A2" w:rsidP="00CD1A9A">
      <w:pPr>
        <w:spacing w:line="240" w:lineRule="auto"/>
        <w:rPr>
          <w:rFonts w:ascii="Poppins" w:hAnsi="Poppins" w:cs="Poppins"/>
        </w:rPr>
      </w:pPr>
      <w:r w:rsidRPr="00AF1F01">
        <w:rPr>
          <w:rFonts w:ascii="Poppins" w:hAnsi="Poppins" w:cs="Poppins"/>
          <w:highlight w:val="green"/>
        </w:rPr>
        <w:t>‘Consider interactions with other Industry related processes dealing with the issue of space weather and consider ways in which information should be incorporated. Where relevant suggest ways in which these might be taken forward.’</w:t>
      </w:r>
    </w:p>
    <w:p w14:paraId="427041D0" w14:textId="381AA5BA" w:rsidR="00611EE2" w:rsidRPr="00852E99" w:rsidRDefault="00611EE2" w:rsidP="00CD1A9A">
      <w:pPr>
        <w:spacing w:line="240" w:lineRule="auto"/>
        <w:rPr>
          <w:rFonts w:ascii="Poppins" w:hAnsi="Poppins" w:cs="Poppins"/>
          <w:u w:val="single"/>
        </w:rPr>
      </w:pPr>
      <w:proofErr w:type="spellStart"/>
      <w:r w:rsidRPr="00852E99">
        <w:rPr>
          <w:rFonts w:ascii="Poppins" w:hAnsi="Poppins" w:cs="Poppins"/>
          <w:u w:val="single"/>
        </w:rPr>
        <w:t>T</w:t>
      </w:r>
      <w:r w:rsidR="00004D0C" w:rsidRPr="00852E99">
        <w:rPr>
          <w:rFonts w:ascii="Poppins" w:hAnsi="Poppins" w:cs="Poppins"/>
          <w:u w:val="single"/>
        </w:rPr>
        <w:t>oR</w:t>
      </w:r>
      <w:proofErr w:type="spellEnd"/>
      <w:r w:rsidRPr="00852E99">
        <w:rPr>
          <w:rFonts w:ascii="Poppins" w:hAnsi="Poppins" w:cs="Poppins"/>
          <w:u w:val="single"/>
        </w:rPr>
        <w:t xml:space="preserve"> g) </w:t>
      </w:r>
      <w:r w:rsidRPr="00852E99">
        <w:rPr>
          <w:rFonts w:ascii="Poppins" w:hAnsi="Poppins" w:cs="Poppins"/>
          <w:i/>
          <w:iCs/>
          <w:u w:val="single"/>
        </w:rPr>
        <w:t>Consider interaction with other obligations on stakeholders e.g. obligations relating to reporting of events under OC7.</w:t>
      </w:r>
    </w:p>
    <w:p w14:paraId="3C173E73" w14:textId="7223A59D" w:rsidR="00F73854" w:rsidRPr="00852E99" w:rsidRDefault="00F90066" w:rsidP="004A3042">
      <w:pPr>
        <w:spacing w:line="240" w:lineRule="auto"/>
        <w:rPr>
          <w:rFonts w:ascii="Poppins" w:hAnsi="Poppins" w:cs="Poppins"/>
        </w:rPr>
      </w:pPr>
      <w:r w:rsidRPr="00852E99">
        <w:rPr>
          <w:rFonts w:ascii="Poppins" w:hAnsi="Poppins" w:cs="Poppins"/>
        </w:rPr>
        <w:t xml:space="preserve">A Workgroup member noted that reporting obligations </w:t>
      </w:r>
      <w:r w:rsidR="002D7A94" w:rsidRPr="00852E99">
        <w:rPr>
          <w:rFonts w:ascii="Poppins" w:hAnsi="Poppins" w:cs="Poppins"/>
        </w:rPr>
        <w:t>by Network</w:t>
      </w:r>
      <w:r w:rsidRPr="00852E99">
        <w:rPr>
          <w:rFonts w:ascii="Poppins" w:hAnsi="Poppins" w:cs="Poppins"/>
        </w:rPr>
        <w:t xml:space="preserve"> Operators to NESO are considered Business as Usual (BAU). The intention</w:t>
      </w:r>
      <w:r w:rsidR="003F02D8" w:rsidRPr="00852E99">
        <w:rPr>
          <w:rFonts w:ascii="Poppins" w:hAnsi="Poppins" w:cs="Poppins"/>
        </w:rPr>
        <w:t>, for reporting</w:t>
      </w:r>
      <w:r w:rsidR="0032605C" w:rsidRPr="00852E99">
        <w:rPr>
          <w:rFonts w:ascii="Poppins" w:hAnsi="Poppins" w:cs="Poppins"/>
        </w:rPr>
        <w:t xml:space="preserve"> events,</w:t>
      </w:r>
      <w:r w:rsidRPr="00852E99">
        <w:rPr>
          <w:rFonts w:ascii="Poppins" w:hAnsi="Poppins" w:cs="Poppins"/>
        </w:rPr>
        <w:t xml:space="preserve"> is to distinguish these from non-BAU events using the</w:t>
      </w:r>
      <w:r w:rsidR="0032605C" w:rsidRPr="00852E99">
        <w:rPr>
          <w:rFonts w:ascii="Poppins" w:hAnsi="Poppins" w:cs="Poppins"/>
        </w:rPr>
        <w:t xml:space="preserve"> proposed</w:t>
      </w:r>
      <w:r w:rsidRPr="00852E99">
        <w:rPr>
          <w:rFonts w:ascii="Poppins" w:hAnsi="Poppins" w:cs="Poppins"/>
        </w:rPr>
        <w:t xml:space="preserve"> </w:t>
      </w:r>
      <w:r w:rsidR="0032605C" w:rsidRPr="00852E99">
        <w:rPr>
          <w:rFonts w:ascii="Poppins" w:hAnsi="Poppins" w:cs="Poppins"/>
        </w:rPr>
        <w:t>‘</w:t>
      </w:r>
      <w:r w:rsidRPr="00852E99">
        <w:rPr>
          <w:rFonts w:ascii="Poppins" w:hAnsi="Poppins" w:cs="Poppins"/>
        </w:rPr>
        <w:t xml:space="preserve">Space Weather Outcome </w:t>
      </w:r>
      <w:r w:rsidR="005A76CA" w:rsidRPr="00852E99">
        <w:rPr>
          <w:rFonts w:ascii="Poppins" w:hAnsi="Poppins" w:cs="Poppins"/>
        </w:rPr>
        <w:t>S</w:t>
      </w:r>
      <w:r w:rsidRPr="00852E99">
        <w:rPr>
          <w:rFonts w:ascii="Poppins" w:hAnsi="Poppins" w:cs="Poppins"/>
        </w:rPr>
        <w:t>tatement</w:t>
      </w:r>
      <w:r w:rsidR="005A76CA" w:rsidRPr="00852E99">
        <w:rPr>
          <w:rFonts w:ascii="Poppins" w:hAnsi="Poppins" w:cs="Poppins"/>
        </w:rPr>
        <w:t>’</w:t>
      </w:r>
      <w:r w:rsidRPr="00852E99">
        <w:rPr>
          <w:rFonts w:ascii="Poppins" w:hAnsi="Poppins" w:cs="Poppins"/>
        </w:rPr>
        <w:t>, which serves to alert NESO to incidents outside typical operations</w:t>
      </w:r>
      <w:r w:rsidR="00357D47" w:rsidRPr="00852E99">
        <w:rPr>
          <w:rFonts w:ascii="Poppins" w:hAnsi="Poppins" w:cs="Poppins"/>
        </w:rPr>
        <w:t xml:space="preserve"> (and to share these space weather </w:t>
      </w:r>
      <w:r w:rsidR="009139DC" w:rsidRPr="00852E99">
        <w:rPr>
          <w:rFonts w:ascii="Poppins" w:hAnsi="Poppins" w:cs="Poppins"/>
        </w:rPr>
        <w:t>reports with the Met Office</w:t>
      </w:r>
      <w:r w:rsidR="00F64A32" w:rsidRPr="00852E99">
        <w:rPr>
          <w:rFonts w:ascii="Poppins" w:hAnsi="Poppins" w:cs="Poppins"/>
        </w:rPr>
        <w:t>, Ofgem and DESNZ)</w:t>
      </w:r>
      <w:r w:rsidRPr="00852E99">
        <w:rPr>
          <w:rFonts w:ascii="Poppins" w:hAnsi="Poppins" w:cs="Poppins"/>
        </w:rPr>
        <w:t>. If an event is later found</w:t>
      </w:r>
      <w:r w:rsidR="007F7816" w:rsidRPr="00852E99">
        <w:rPr>
          <w:rFonts w:ascii="Poppins" w:hAnsi="Poppins" w:cs="Poppins"/>
        </w:rPr>
        <w:t xml:space="preserve"> to be</w:t>
      </w:r>
      <w:r w:rsidRPr="00852E99">
        <w:rPr>
          <w:rFonts w:ascii="Poppins" w:hAnsi="Poppins" w:cs="Poppins"/>
        </w:rPr>
        <w:t xml:space="preserve"> unrelated to space weather or initially thought to be BAU, this mechanism still allows stakeholders to flag exceptions. The aim is to ensure specific</w:t>
      </w:r>
      <w:r w:rsidR="0004420E" w:rsidRPr="00852E99">
        <w:rPr>
          <w:rFonts w:ascii="Poppins" w:hAnsi="Poppins" w:cs="Poppins"/>
        </w:rPr>
        <w:t xml:space="preserve"> space weather related</w:t>
      </w:r>
      <w:r w:rsidRPr="00852E99">
        <w:rPr>
          <w:rFonts w:ascii="Poppins" w:hAnsi="Poppins" w:cs="Poppins"/>
        </w:rPr>
        <w:t xml:space="preserve"> events aren't overlooked in routine BAU notifications</w:t>
      </w:r>
      <w:r w:rsidR="000E3938" w:rsidRPr="00852E99">
        <w:rPr>
          <w:rFonts w:ascii="Poppins" w:hAnsi="Poppins" w:cs="Poppins"/>
        </w:rPr>
        <w:t xml:space="preserve"> (from </w:t>
      </w:r>
      <w:r w:rsidR="00DE2277" w:rsidRPr="00852E99">
        <w:rPr>
          <w:rFonts w:ascii="Poppins" w:hAnsi="Poppins" w:cs="Poppins"/>
        </w:rPr>
        <w:t>Network Operators</w:t>
      </w:r>
      <w:r w:rsidR="000E3938" w:rsidRPr="00852E99">
        <w:rPr>
          <w:rFonts w:ascii="Poppins" w:hAnsi="Poppins" w:cs="Poppins"/>
        </w:rPr>
        <w:t xml:space="preserve"> to NESO)</w:t>
      </w:r>
      <w:r w:rsidRPr="00852E99">
        <w:rPr>
          <w:rFonts w:ascii="Poppins" w:hAnsi="Poppins" w:cs="Poppins"/>
        </w:rPr>
        <w:t xml:space="preserve"> and are properly brought to DESNZ,</w:t>
      </w:r>
      <w:r w:rsidR="00C42315" w:rsidRPr="00852E99">
        <w:rPr>
          <w:rFonts w:ascii="Poppins" w:hAnsi="Poppins" w:cs="Poppins"/>
        </w:rPr>
        <w:t xml:space="preserve"> </w:t>
      </w:r>
      <w:r w:rsidR="001E434B" w:rsidRPr="00852E99">
        <w:rPr>
          <w:rFonts w:ascii="Poppins" w:hAnsi="Poppins" w:cs="Poppins"/>
        </w:rPr>
        <w:t>Ofgem</w:t>
      </w:r>
      <w:r w:rsidRPr="00852E99">
        <w:rPr>
          <w:rFonts w:ascii="Poppins" w:hAnsi="Poppins" w:cs="Poppins"/>
        </w:rPr>
        <w:t xml:space="preserve"> the Met Office, or NESO's attention.</w:t>
      </w:r>
    </w:p>
    <w:p w14:paraId="62EDB757" w14:textId="1F5D5F6E" w:rsidR="00747A8D" w:rsidRPr="00852E99" w:rsidRDefault="009F7F54" w:rsidP="004A3042">
      <w:pPr>
        <w:spacing w:line="240" w:lineRule="auto"/>
        <w:rPr>
          <w:rFonts w:ascii="Poppins" w:hAnsi="Poppins" w:cs="Poppins"/>
          <w:b/>
          <w:bCs/>
        </w:rPr>
      </w:pPr>
      <w:r w:rsidRPr="00852E99">
        <w:rPr>
          <w:rFonts w:ascii="Poppins" w:hAnsi="Poppins" w:cs="Poppins"/>
        </w:rPr>
        <w:t xml:space="preserve">The full </w:t>
      </w:r>
      <w:r w:rsidR="00F8700F" w:rsidRPr="00852E99">
        <w:rPr>
          <w:rFonts w:ascii="Poppins" w:hAnsi="Poppins" w:cs="Poppins"/>
        </w:rPr>
        <w:t xml:space="preserve">Terms of Reference can be found in </w:t>
      </w:r>
      <w:commentRangeStart w:id="30"/>
      <w:r w:rsidR="00F8700F" w:rsidRPr="00852E99">
        <w:rPr>
          <w:rFonts w:ascii="Poppins" w:hAnsi="Poppins" w:cs="Poppins"/>
          <w:b/>
          <w:bCs/>
        </w:rPr>
        <w:t>Annex 02</w:t>
      </w:r>
      <w:r w:rsidR="00F8700F" w:rsidRPr="00852E99">
        <w:rPr>
          <w:rFonts w:ascii="Poppins" w:hAnsi="Poppins" w:cs="Poppins"/>
        </w:rPr>
        <w:t>.</w:t>
      </w:r>
      <w:commentRangeEnd w:id="30"/>
      <w:r w:rsidR="00D800A7" w:rsidRPr="00852E99">
        <w:rPr>
          <w:rStyle w:val="CommentReference"/>
          <w:rFonts w:ascii="Poppins" w:hAnsi="Poppins" w:cs="Poppins"/>
        </w:rPr>
        <w:commentReference w:id="30"/>
      </w:r>
    </w:p>
    <w:p w14:paraId="461B6595" w14:textId="7F6AB7B9" w:rsidR="00040D95" w:rsidRPr="00852E99" w:rsidRDefault="00B035E3" w:rsidP="00866C2B">
      <w:pPr>
        <w:spacing w:line="240" w:lineRule="auto"/>
        <w:jc w:val="both"/>
        <w:rPr>
          <w:rFonts w:ascii="Poppins" w:hAnsi="Poppins" w:cs="Poppins"/>
          <w:b/>
          <w:bCs/>
        </w:rPr>
      </w:pPr>
      <w:r w:rsidRPr="00852E99">
        <w:rPr>
          <w:rFonts w:ascii="Poppins" w:hAnsi="Poppins" w:cs="Poppins"/>
          <w:b/>
          <w:bCs/>
        </w:rPr>
        <w:lastRenderedPageBreak/>
        <w:t>Interactions</w:t>
      </w:r>
    </w:p>
    <w:p w14:paraId="183C0637" w14:textId="6200FA54" w:rsidR="00B035E3" w:rsidRPr="00852E99" w:rsidRDefault="005618F3" w:rsidP="00C4711D">
      <w:pPr>
        <w:spacing w:line="240" w:lineRule="auto"/>
        <w:rPr>
          <w:rFonts w:ascii="Poppins" w:hAnsi="Poppins" w:cs="Poppins"/>
        </w:rPr>
      </w:pPr>
      <w:r w:rsidRPr="00852E99">
        <w:rPr>
          <w:rFonts w:ascii="Poppins" w:hAnsi="Poppins" w:cs="Poppins"/>
        </w:rPr>
        <w:t xml:space="preserve">Interactions with </w:t>
      </w:r>
      <w:r w:rsidR="00FC32CF" w:rsidRPr="00852E99">
        <w:rPr>
          <w:rFonts w:ascii="Poppins" w:hAnsi="Poppins" w:cs="Poppins"/>
        </w:rPr>
        <w:t xml:space="preserve">the </w:t>
      </w:r>
      <w:r w:rsidRPr="00852E99">
        <w:rPr>
          <w:rFonts w:ascii="Poppins" w:hAnsi="Poppins" w:cs="Poppins"/>
        </w:rPr>
        <w:t xml:space="preserve">STC </w:t>
      </w:r>
      <w:r w:rsidR="002210B5" w:rsidRPr="00852E99">
        <w:rPr>
          <w:rFonts w:ascii="Poppins" w:hAnsi="Poppins" w:cs="Poppins"/>
        </w:rPr>
        <w:t>were previously noted in the draft Legal Text discussion.</w:t>
      </w:r>
    </w:p>
    <w:p w14:paraId="457061A6" w14:textId="66128E55" w:rsidR="00207C59" w:rsidRPr="00852E99" w:rsidRDefault="00207C59" w:rsidP="00207C59">
      <w:pPr>
        <w:spacing w:line="240" w:lineRule="auto"/>
        <w:rPr>
          <w:rFonts w:ascii="Poppins" w:hAnsi="Poppins" w:cs="Poppins"/>
        </w:rPr>
      </w:pPr>
      <w:r w:rsidRPr="00852E99">
        <w:rPr>
          <w:rFonts w:ascii="Poppins" w:hAnsi="Poppins" w:cs="Poppins"/>
        </w:rPr>
        <w:t xml:space="preserve">The Workgroup also discussed interactions with the Balancing and Settlement Code (BSC). A </w:t>
      </w:r>
      <w:r w:rsidR="007D28A2">
        <w:rPr>
          <w:rFonts w:ascii="Poppins" w:hAnsi="Poppins" w:cs="Poppins"/>
        </w:rPr>
        <w:t xml:space="preserve">Workgroup </w:t>
      </w:r>
      <w:r w:rsidRPr="00852E99">
        <w:rPr>
          <w:rFonts w:ascii="Poppins" w:hAnsi="Poppins" w:cs="Poppins"/>
        </w:rPr>
        <w:t xml:space="preserve">member explained that while the BSC governance process includes modifications and a change proposal process, </w:t>
      </w:r>
      <w:r w:rsidR="000E3CF5" w:rsidRPr="00852E99">
        <w:rPr>
          <w:rFonts w:ascii="Poppins" w:hAnsi="Poppins" w:cs="Poppins"/>
        </w:rPr>
        <w:t>the current understanding</w:t>
      </w:r>
      <w:r w:rsidR="004447D2" w:rsidRPr="00852E99">
        <w:rPr>
          <w:rFonts w:ascii="Poppins" w:hAnsi="Poppins" w:cs="Poppins"/>
        </w:rPr>
        <w:t xml:space="preserve"> is that </w:t>
      </w:r>
      <w:r w:rsidRPr="00852E99">
        <w:rPr>
          <w:rFonts w:ascii="Poppins" w:hAnsi="Poppins" w:cs="Poppins"/>
        </w:rPr>
        <w:t>neither appears necessary for the</w:t>
      </w:r>
      <w:r w:rsidR="00477A28" w:rsidRPr="00852E99">
        <w:rPr>
          <w:rFonts w:ascii="Poppins" w:hAnsi="Poppins" w:cs="Poppins"/>
        </w:rPr>
        <w:t xml:space="preserve"> BMRS reporting</w:t>
      </w:r>
      <w:r w:rsidR="00896B04" w:rsidRPr="00852E99">
        <w:rPr>
          <w:rFonts w:ascii="Poppins" w:hAnsi="Poppins" w:cs="Poppins"/>
        </w:rPr>
        <w:t xml:space="preserve"> (of the proposed </w:t>
      </w:r>
      <w:r w:rsidR="008A564C" w:rsidRPr="00852E99">
        <w:rPr>
          <w:rFonts w:ascii="Poppins" w:hAnsi="Poppins" w:cs="Poppins"/>
        </w:rPr>
        <w:t>s</w:t>
      </w:r>
      <w:r w:rsidR="00896B04" w:rsidRPr="00852E99">
        <w:rPr>
          <w:rFonts w:ascii="Poppins" w:hAnsi="Poppins" w:cs="Poppins"/>
        </w:rPr>
        <w:t xml:space="preserve">pace </w:t>
      </w:r>
      <w:r w:rsidR="008A564C" w:rsidRPr="00852E99">
        <w:rPr>
          <w:rFonts w:ascii="Poppins" w:hAnsi="Poppins" w:cs="Poppins"/>
        </w:rPr>
        <w:t>w</w:t>
      </w:r>
      <w:r w:rsidR="00896B04" w:rsidRPr="00852E99">
        <w:rPr>
          <w:rFonts w:ascii="Poppins" w:hAnsi="Poppins" w:cs="Poppins"/>
        </w:rPr>
        <w:t xml:space="preserve">eather </w:t>
      </w:r>
      <w:r w:rsidR="008A564C" w:rsidRPr="00852E99">
        <w:rPr>
          <w:rFonts w:ascii="Poppins" w:hAnsi="Poppins" w:cs="Poppins"/>
        </w:rPr>
        <w:t>n</w:t>
      </w:r>
      <w:r w:rsidR="00896B04" w:rsidRPr="00852E99">
        <w:rPr>
          <w:rFonts w:ascii="Poppins" w:hAnsi="Poppins" w:cs="Poppins"/>
        </w:rPr>
        <w:t>otifications to be introduced by GC0183).</w:t>
      </w:r>
      <w:r w:rsidRPr="00852E99">
        <w:rPr>
          <w:rFonts w:ascii="Poppins" w:hAnsi="Poppins" w:cs="Poppins"/>
        </w:rPr>
        <w:t xml:space="preserve"> Th</w:t>
      </w:r>
      <w:r w:rsidR="0076152C" w:rsidRPr="00852E99">
        <w:rPr>
          <w:rFonts w:ascii="Poppins" w:hAnsi="Poppins" w:cs="Poppins"/>
        </w:rPr>
        <w:t>is is because</w:t>
      </w:r>
      <w:r w:rsidR="009159A1" w:rsidRPr="00852E99">
        <w:rPr>
          <w:rFonts w:ascii="Poppins" w:hAnsi="Poppins" w:cs="Poppins"/>
        </w:rPr>
        <w:t xml:space="preserve"> th</w:t>
      </w:r>
      <w:r w:rsidR="00F16293" w:rsidRPr="00852E99">
        <w:rPr>
          <w:rFonts w:ascii="Poppins" w:hAnsi="Poppins" w:cs="Poppins"/>
        </w:rPr>
        <w:t>e</w:t>
      </w:r>
      <w:r w:rsidRPr="00852E99">
        <w:rPr>
          <w:rFonts w:ascii="Poppins" w:hAnsi="Poppins" w:cs="Poppins"/>
        </w:rPr>
        <w:t xml:space="preserve"> required </w:t>
      </w:r>
      <w:r w:rsidR="00C1119B" w:rsidRPr="00852E99">
        <w:rPr>
          <w:rFonts w:ascii="Poppins" w:hAnsi="Poppins" w:cs="Poppins"/>
        </w:rPr>
        <w:t>s</w:t>
      </w:r>
      <w:r w:rsidR="009D7F99" w:rsidRPr="00852E99">
        <w:rPr>
          <w:rFonts w:ascii="Poppins" w:hAnsi="Poppins" w:cs="Poppins"/>
        </w:rPr>
        <w:t xml:space="preserve">pace </w:t>
      </w:r>
      <w:r w:rsidR="00C1119B" w:rsidRPr="00852E99">
        <w:rPr>
          <w:rFonts w:ascii="Poppins" w:hAnsi="Poppins" w:cs="Poppins"/>
        </w:rPr>
        <w:t>w</w:t>
      </w:r>
      <w:r w:rsidR="009D7F99" w:rsidRPr="00852E99">
        <w:rPr>
          <w:rFonts w:ascii="Poppins" w:hAnsi="Poppins" w:cs="Poppins"/>
        </w:rPr>
        <w:t xml:space="preserve">eather related </w:t>
      </w:r>
      <w:r w:rsidR="008A564C" w:rsidRPr="00852E99">
        <w:rPr>
          <w:rFonts w:ascii="Poppins" w:hAnsi="Poppins" w:cs="Poppins"/>
        </w:rPr>
        <w:t>n</w:t>
      </w:r>
      <w:r w:rsidR="009D7F99" w:rsidRPr="00852E99">
        <w:rPr>
          <w:rFonts w:ascii="Poppins" w:hAnsi="Poppins" w:cs="Poppins"/>
        </w:rPr>
        <w:t>otification</w:t>
      </w:r>
      <w:r w:rsidR="00254DAD" w:rsidRPr="00852E99">
        <w:rPr>
          <w:rFonts w:ascii="Poppins" w:hAnsi="Poppins" w:cs="Poppins"/>
        </w:rPr>
        <w:t xml:space="preserve"> </w:t>
      </w:r>
      <w:r w:rsidRPr="00852E99">
        <w:rPr>
          <w:rFonts w:ascii="Poppins" w:hAnsi="Poppins" w:cs="Poppins"/>
        </w:rPr>
        <w:t xml:space="preserve">actions could be handled through the </w:t>
      </w:r>
      <w:r w:rsidR="00282A69" w:rsidRPr="00852E99">
        <w:rPr>
          <w:rFonts w:ascii="Poppins" w:hAnsi="Poppins" w:cs="Poppins"/>
        </w:rPr>
        <w:t xml:space="preserve">existing </w:t>
      </w:r>
      <w:r w:rsidRPr="00852E99">
        <w:rPr>
          <w:rFonts w:ascii="Poppins" w:hAnsi="Poppins" w:cs="Poppins"/>
        </w:rPr>
        <w:t>Electricity National Control Centre's (ENCC) BMRS update</w:t>
      </w:r>
      <w:r w:rsidR="00D66E67" w:rsidRPr="00852E99">
        <w:rPr>
          <w:rFonts w:ascii="Poppins" w:hAnsi="Poppins" w:cs="Poppins"/>
        </w:rPr>
        <w:t xml:space="preserve"> process</w:t>
      </w:r>
      <w:r w:rsidRPr="00852E99">
        <w:rPr>
          <w:rFonts w:ascii="Poppins" w:hAnsi="Poppins" w:cs="Poppins"/>
        </w:rPr>
        <w:t xml:space="preserve">. The Proposer noted ongoing discussions with </w:t>
      </w:r>
      <w:proofErr w:type="spellStart"/>
      <w:r w:rsidRPr="00852E99">
        <w:rPr>
          <w:rFonts w:ascii="Poppins" w:hAnsi="Poppins" w:cs="Poppins"/>
        </w:rPr>
        <w:t>Elexon</w:t>
      </w:r>
      <w:proofErr w:type="spellEnd"/>
      <w:r w:rsidRPr="00852E99">
        <w:rPr>
          <w:rFonts w:ascii="Poppins" w:hAnsi="Poppins" w:cs="Poppins"/>
        </w:rPr>
        <w:t>, who currently agree with this assessment.</w:t>
      </w:r>
    </w:p>
    <w:p w14:paraId="51763476" w14:textId="3E8B2A0B" w:rsidR="002210B5" w:rsidRPr="00852E99" w:rsidRDefault="00E9336F" w:rsidP="00C4711D">
      <w:pPr>
        <w:spacing w:line="240" w:lineRule="auto"/>
        <w:rPr>
          <w:rFonts w:ascii="Poppins" w:hAnsi="Poppins" w:cs="Poppins"/>
        </w:rPr>
      </w:pPr>
      <w:commentRangeStart w:id="31"/>
      <w:r w:rsidRPr="00852E99">
        <w:rPr>
          <w:rFonts w:ascii="Poppins" w:hAnsi="Poppins" w:cs="Poppins"/>
        </w:rPr>
        <w:t>The GC0183 Workgroup recognised that there is likely to be an interaction between Grid Code modification G</w:t>
      </w:r>
      <w:r w:rsidR="009F7F54" w:rsidRPr="00852E99">
        <w:rPr>
          <w:rFonts w:ascii="Poppins" w:hAnsi="Poppins" w:cs="Poppins"/>
        </w:rPr>
        <w:t>C</w:t>
      </w:r>
      <w:r w:rsidRPr="00852E99">
        <w:rPr>
          <w:rFonts w:ascii="Poppins" w:hAnsi="Poppins" w:cs="Poppins"/>
        </w:rPr>
        <w:t xml:space="preserve">0183 and Grid Code modification </w:t>
      </w:r>
      <w:hyperlink r:id="rId28" w:history="1">
        <w:r w:rsidRPr="00852E99">
          <w:rPr>
            <w:rStyle w:val="Hyperlink"/>
            <w:rFonts w:ascii="Poppins" w:hAnsi="Poppins" w:cs="Poppins"/>
          </w:rPr>
          <w:t>GC0164</w:t>
        </w:r>
      </w:hyperlink>
      <w:r w:rsidRPr="00852E99">
        <w:rPr>
          <w:rFonts w:ascii="Poppins" w:hAnsi="Poppins" w:cs="Poppins"/>
        </w:rPr>
        <w:t xml:space="preserve"> (Simplification of Operating </w:t>
      </w:r>
      <w:r w:rsidR="00236329" w:rsidRPr="00852E99">
        <w:rPr>
          <w:rFonts w:ascii="Poppins" w:hAnsi="Poppins" w:cs="Poppins"/>
        </w:rPr>
        <w:t>OC2</w:t>
      </w:r>
      <w:r w:rsidRPr="00852E99">
        <w:rPr>
          <w:rFonts w:ascii="Poppins" w:hAnsi="Poppins" w:cs="Poppins"/>
        </w:rPr>
        <w:t xml:space="preserve">).  It was recognised that as GC0183 had been granted urgency, it was likely to </w:t>
      </w:r>
      <w:r w:rsidR="004351F2" w:rsidRPr="00852E99">
        <w:rPr>
          <w:rFonts w:ascii="Poppins" w:hAnsi="Poppins" w:cs="Poppins"/>
        </w:rPr>
        <w:t>precede</w:t>
      </w:r>
      <w:r w:rsidR="00F93820" w:rsidRPr="00852E99">
        <w:rPr>
          <w:rFonts w:ascii="Poppins" w:hAnsi="Poppins" w:cs="Poppins"/>
        </w:rPr>
        <w:t xml:space="preserve"> </w:t>
      </w:r>
      <w:r w:rsidRPr="00852E99">
        <w:rPr>
          <w:rFonts w:ascii="Poppins" w:hAnsi="Poppins" w:cs="Poppins"/>
        </w:rPr>
        <w:t>Grid Code Modification GC0164 in terms of timelines. In view of this, it was felt that GC0164 would need to take the GC0183 changes into account whilst also recognising that GC0164 changes the format and structure of OC2 quite substantially</w:t>
      </w:r>
      <w:r w:rsidR="0028120D" w:rsidRPr="00852E99">
        <w:rPr>
          <w:rFonts w:ascii="Poppins" w:hAnsi="Poppins" w:cs="Poppins"/>
        </w:rPr>
        <w:t xml:space="preserve"> (compared to the draft legal text that</w:t>
      </w:r>
      <w:r w:rsidR="002A5E9D" w:rsidRPr="00852E99">
        <w:rPr>
          <w:rFonts w:ascii="Poppins" w:hAnsi="Poppins" w:cs="Poppins"/>
        </w:rPr>
        <w:t xml:space="preserve"> GC0183 is modelled around)</w:t>
      </w:r>
      <w:r w:rsidRPr="00852E99">
        <w:rPr>
          <w:rFonts w:ascii="Poppins" w:hAnsi="Poppins" w:cs="Poppins"/>
        </w:rPr>
        <w:t xml:space="preserve">. It was therefore felt that the GC0164 Workgroup would be in a better place to reflect the </w:t>
      </w:r>
      <w:r w:rsidR="00873077" w:rsidRPr="00852E99">
        <w:rPr>
          <w:rFonts w:ascii="Poppins" w:hAnsi="Poppins" w:cs="Poppins"/>
        </w:rPr>
        <w:t>s</w:t>
      </w:r>
      <w:r w:rsidRPr="00852E99">
        <w:rPr>
          <w:rFonts w:ascii="Poppins" w:hAnsi="Poppins" w:cs="Poppins"/>
        </w:rPr>
        <w:t xml:space="preserve">pace </w:t>
      </w:r>
      <w:r w:rsidR="00873077" w:rsidRPr="00852E99">
        <w:rPr>
          <w:rFonts w:ascii="Poppins" w:hAnsi="Poppins" w:cs="Poppins"/>
        </w:rPr>
        <w:t>w</w:t>
      </w:r>
      <w:r w:rsidRPr="00852E99">
        <w:rPr>
          <w:rFonts w:ascii="Poppins" w:hAnsi="Poppins" w:cs="Poppins"/>
        </w:rPr>
        <w:t>eather changes</w:t>
      </w:r>
      <w:r w:rsidR="002A5E9D" w:rsidRPr="00852E99">
        <w:rPr>
          <w:rFonts w:ascii="Poppins" w:hAnsi="Poppins" w:cs="Poppins"/>
        </w:rPr>
        <w:t xml:space="preserve"> (that would arise if GC0183 is approved)</w:t>
      </w:r>
      <w:r w:rsidRPr="00852E99">
        <w:rPr>
          <w:rFonts w:ascii="Poppins" w:hAnsi="Poppins" w:cs="Poppins"/>
        </w:rPr>
        <w:t xml:space="preserve"> noting their experience in restructuring OC2. </w:t>
      </w:r>
      <w:commentRangeEnd w:id="31"/>
      <w:r w:rsidR="009F7F54" w:rsidRPr="00852E99">
        <w:rPr>
          <w:rStyle w:val="CommentReference"/>
          <w:rFonts w:ascii="Poppins" w:hAnsi="Poppins" w:cs="Poppins"/>
        </w:rPr>
        <w:commentReference w:id="31"/>
      </w:r>
    </w:p>
    <w:p w14:paraId="25E7EFCC" w14:textId="6F7E1DE7" w:rsidR="003179AA" w:rsidRPr="00852E99" w:rsidRDefault="003179AA" w:rsidP="003179AA">
      <w:pPr>
        <w:spacing w:line="240" w:lineRule="auto"/>
        <w:rPr>
          <w:rFonts w:ascii="Poppins" w:hAnsi="Poppins" w:cs="Poppins"/>
          <w:b/>
          <w:bCs/>
        </w:rPr>
      </w:pPr>
      <w:r w:rsidRPr="00852E99">
        <w:rPr>
          <w:rFonts w:ascii="Poppins" w:hAnsi="Poppins" w:cs="Poppins"/>
          <w:b/>
          <w:bCs/>
        </w:rPr>
        <w:t>Implementation</w:t>
      </w:r>
    </w:p>
    <w:p w14:paraId="59339F1A" w14:textId="04EC7D2E" w:rsidR="00CA0621" w:rsidRPr="00852E99" w:rsidRDefault="00A66881" w:rsidP="00F73854">
      <w:pPr>
        <w:spacing w:line="240" w:lineRule="auto"/>
        <w:rPr>
          <w:rFonts w:ascii="Poppins" w:hAnsi="Poppins" w:cs="Poppins"/>
        </w:rPr>
      </w:pPr>
      <w:r w:rsidRPr="00852E99">
        <w:rPr>
          <w:rFonts w:ascii="Poppins" w:hAnsi="Poppins" w:cs="Poppins"/>
        </w:rPr>
        <w:t xml:space="preserve">A </w:t>
      </w:r>
      <w:r w:rsidR="007D28A2">
        <w:rPr>
          <w:rFonts w:ascii="Poppins" w:hAnsi="Poppins" w:cs="Poppins"/>
        </w:rPr>
        <w:t xml:space="preserve">Workgroup </w:t>
      </w:r>
      <w:r w:rsidRPr="00852E99">
        <w:rPr>
          <w:rFonts w:ascii="Poppins" w:hAnsi="Poppins" w:cs="Poppins"/>
        </w:rPr>
        <w:t>member observed that, despite the urgency of this modification and expectations that such changes would typically be implemented within days, a 10</w:t>
      </w:r>
      <w:r w:rsidR="00EB3EC0" w:rsidRPr="00852E99">
        <w:rPr>
          <w:rFonts w:ascii="Poppins" w:hAnsi="Poppins" w:cs="Poppins"/>
        </w:rPr>
        <w:t xml:space="preserve"> </w:t>
      </w:r>
      <w:r w:rsidRPr="00852E99">
        <w:rPr>
          <w:rFonts w:ascii="Poppins" w:hAnsi="Poppins" w:cs="Poppins"/>
        </w:rPr>
        <w:t>Business</w:t>
      </w:r>
      <w:r w:rsidR="00EB3EC0" w:rsidRPr="00852E99">
        <w:rPr>
          <w:rFonts w:ascii="Poppins" w:hAnsi="Poppins" w:cs="Poppins"/>
        </w:rPr>
        <w:t xml:space="preserve"> </w:t>
      </w:r>
      <w:r w:rsidRPr="00852E99">
        <w:rPr>
          <w:rFonts w:ascii="Poppins" w:hAnsi="Poppins" w:cs="Poppins"/>
        </w:rPr>
        <w:t xml:space="preserve">Day implementation period is necessary. This timeframe will enable obligated parties to adequately adjust their internal processes to comply with the requirements outlined in the proposal. Additionally, </w:t>
      </w:r>
      <w:r w:rsidR="00D07306" w:rsidRPr="00852E99">
        <w:rPr>
          <w:rFonts w:ascii="Poppins" w:hAnsi="Poppins" w:cs="Poppins"/>
        </w:rPr>
        <w:t>the</w:t>
      </w:r>
      <w:r w:rsidRPr="00852E99">
        <w:rPr>
          <w:rFonts w:ascii="Poppins" w:hAnsi="Poppins" w:cs="Poppins"/>
        </w:rPr>
        <w:t xml:space="preserve"> NESO</w:t>
      </w:r>
      <w:r w:rsidR="00D07306" w:rsidRPr="00852E99">
        <w:rPr>
          <w:rFonts w:ascii="Poppins" w:hAnsi="Poppins" w:cs="Poppins"/>
        </w:rPr>
        <w:t xml:space="preserve"> Grid Code</w:t>
      </w:r>
      <w:r w:rsidRPr="00852E99">
        <w:rPr>
          <w:rFonts w:ascii="Poppins" w:hAnsi="Poppins" w:cs="Poppins"/>
        </w:rPr>
        <w:t xml:space="preserve"> SME indicated that ongoing internal investigations into IT systems may prompt further changes </w:t>
      </w:r>
      <w:proofErr w:type="gramStart"/>
      <w:r w:rsidRPr="00852E99">
        <w:rPr>
          <w:rFonts w:ascii="Poppins" w:hAnsi="Poppins" w:cs="Poppins"/>
        </w:rPr>
        <w:t>as a result of</w:t>
      </w:r>
      <w:proofErr w:type="gramEnd"/>
      <w:r w:rsidRPr="00852E99">
        <w:rPr>
          <w:rFonts w:ascii="Poppins" w:hAnsi="Poppins" w:cs="Poppins"/>
        </w:rPr>
        <w:t xml:space="preserve"> this modification.</w:t>
      </w:r>
    </w:p>
    <w:p w14:paraId="6D5D0570" w14:textId="77777777" w:rsidR="006B7B3B" w:rsidRPr="00852E99" w:rsidRDefault="006B7B3B" w:rsidP="006B7B3B">
      <w:pPr>
        <w:pStyle w:val="Heading2"/>
        <w:rPr>
          <w:rFonts w:ascii="Poppins" w:hAnsi="Poppins" w:cs="Poppins"/>
          <w:color w:val="3F0731"/>
          <w:szCs w:val="28"/>
        </w:rPr>
      </w:pPr>
      <w:bookmarkStart w:id="32" w:name="_Toc74204543"/>
      <w:bookmarkStart w:id="33" w:name="_Toc200102575"/>
      <w:bookmarkStart w:id="34" w:name="_Toc207705607"/>
      <w:commentRangeStart w:id="35"/>
      <w:r w:rsidRPr="00852E99">
        <w:rPr>
          <w:rFonts w:ascii="Poppins" w:hAnsi="Poppins" w:cs="Poppins"/>
          <w:color w:val="3F0731"/>
          <w:szCs w:val="28"/>
        </w:rPr>
        <w:t>Workgroup Consultation Summary</w:t>
      </w:r>
      <w:bookmarkEnd w:id="32"/>
      <w:bookmarkEnd w:id="33"/>
      <w:commentRangeEnd w:id="35"/>
      <w:r w:rsidR="009F7F54" w:rsidRPr="00852E99">
        <w:rPr>
          <w:rStyle w:val="CommentReference"/>
          <w:rFonts w:ascii="Poppins" w:eastAsiaTheme="minorHAnsi" w:hAnsi="Poppins" w:cs="Poppins"/>
          <w:b w:val="0"/>
          <w:bCs w:val="0"/>
          <w:color w:val="auto"/>
          <w:sz w:val="28"/>
          <w:szCs w:val="28"/>
        </w:rPr>
        <w:commentReference w:id="35"/>
      </w:r>
      <w:bookmarkEnd w:id="34"/>
    </w:p>
    <w:p w14:paraId="24A68A15" w14:textId="5BF6BD4B" w:rsidR="006B7B3B" w:rsidRPr="00724BBC" w:rsidRDefault="006B7B3B" w:rsidP="006B7B3B">
      <w:pPr>
        <w:pStyle w:val="TOCMOD"/>
        <w:framePr w:hSpace="0" w:vSpace="0" w:wrap="auto" w:vAnchor="margin" w:yAlign="inline"/>
        <w:spacing w:after="240"/>
        <w:rPr>
          <w:rFonts w:ascii="Poppins" w:hAnsi="Poppins" w:cs="Poppins"/>
          <w:b w:val="0"/>
          <w:bCs w:val="0"/>
          <w:noProof w:val="0"/>
          <w:color w:val="auto"/>
        </w:rPr>
      </w:pPr>
      <w:bookmarkStart w:id="36" w:name="_Hlk50542435"/>
      <w:r w:rsidRPr="00724BBC">
        <w:rPr>
          <w:rFonts w:ascii="Poppins" w:hAnsi="Poppins" w:cs="Poppins"/>
          <w:b w:val="0"/>
          <w:bCs w:val="0"/>
          <w:noProof w:val="0"/>
          <w:color w:val="auto"/>
        </w:rPr>
        <w:t xml:space="preserve">The Workgroup held their Workgroup Consultation between </w:t>
      </w:r>
      <w:r w:rsidR="0080752D" w:rsidRPr="00724BBC">
        <w:rPr>
          <w:rFonts w:ascii="Poppins" w:hAnsi="Poppins" w:cs="Poppins"/>
          <w:b w:val="0"/>
          <w:bCs w:val="0"/>
          <w:noProof w:val="0"/>
          <w:color w:val="auto"/>
        </w:rPr>
        <w:t>19 August 2025</w:t>
      </w:r>
      <w:r w:rsidRPr="00724BBC">
        <w:rPr>
          <w:rFonts w:ascii="Poppins" w:hAnsi="Poppins" w:cs="Poppins"/>
          <w:b w:val="0"/>
          <w:bCs w:val="0"/>
          <w:noProof w:val="0"/>
          <w:color w:val="auto"/>
        </w:rPr>
        <w:t xml:space="preserve"> – </w:t>
      </w:r>
      <w:r w:rsidR="0080752D" w:rsidRPr="00724BBC">
        <w:rPr>
          <w:rFonts w:ascii="Poppins" w:hAnsi="Poppins" w:cs="Poppins"/>
          <w:b w:val="0"/>
          <w:bCs w:val="0"/>
          <w:noProof w:val="0"/>
          <w:color w:val="auto"/>
        </w:rPr>
        <w:t>29 August 2025</w:t>
      </w:r>
      <w:r w:rsidRPr="00724BBC">
        <w:rPr>
          <w:rFonts w:ascii="Poppins" w:hAnsi="Poppins" w:cs="Poppins"/>
          <w:b w:val="0"/>
          <w:bCs w:val="0"/>
          <w:noProof w:val="0"/>
          <w:color w:val="auto"/>
        </w:rPr>
        <w:t xml:space="preserve"> and received </w:t>
      </w:r>
      <w:r w:rsidR="00A3757C" w:rsidRPr="00724BBC">
        <w:rPr>
          <w:rFonts w:ascii="Poppins" w:hAnsi="Poppins" w:cs="Poppins"/>
          <w:b w:val="0"/>
          <w:bCs w:val="0"/>
          <w:noProof w:val="0"/>
          <w:color w:val="auto"/>
        </w:rPr>
        <w:t>6</w:t>
      </w:r>
      <w:r w:rsidRPr="00724BBC">
        <w:rPr>
          <w:rFonts w:ascii="Poppins" w:hAnsi="Poppins" w:cs="Poppins"/>
          <w:b w:val="0"/>
          <w:bCs w:val="0"/>
          <w:noProof w:val="0"/>
          <w:color w:val="auto"/>
        </w:rPr>
        <w:t xml:space="preserve"> </w:t>
      </w:r>
      <w:r w:rsidR="00173B4C" w:rsidRPr="00724BBC">
        <w:rPr>
          <w:rFonts w:ascii="Poppins" w:hAnsi="Poppins" w:cs="Poppins"/>
          <w:b w:val="0"/>
          <w:bCs w:val="0"/>
          <w:noProof w:val="0"/>
          <w:color w:val="auto"/>
        </w:rPr>
        <w:t>non-</w:t>
      </w:r>
      <w:r w:rsidR="003B4AD3" w:rsidRPr="00724BBC">
        <w:rPr>
          <w:rFonts w:ascii="Poppins" w:hAnsi="Poppins" w:cs="Poppins"/>
          <w:b w:val="0"/>
          <w:bCs w:val="0"/>
          <w:noProof w:val="0"/>
          <w:color w:val="auto"/>
        </w:rPr>
        <w:t xml:space="preserve">confidential and </w:t>
      </w:r>
      <w:r w:rsidR="00A3757C" w:rsidRPr="00724BBC">
        <w:rPr>
          <w:rFonts w:ascii="Poppins" w:hAnsi="Poppins" w:cs="Poppins"/>
          <w:b w:val="0"/>
          <w:bCs w:val="0"/>
          <w:noProof w:val="0"/>
          <w:color w:val="auto"/>
        </w:rPr>
        <w:t>0</w:t>
      </w:r>
      <w:r w:rsidR="003B4AD3" w:rsidRPr="00724BBC">
        <w:rPr>
          <w:rFonts w:ascii="Poppins" w:hAnsi="Poppins" w:cs="Poppins"/>
          <w:b w:val="0"/>
          <w:bCs w:val="0"/>
          <w:noProof w:val="0"/>
          <w:color w:val="auto"/>
        </w:rPr>
        <w:t xml:space="preserve"> confidential </w:t>
      </w:r>
      <w:r w:rsidRPr="00724BBC">
        <w:rPr>
          <w:rFonts w:ascii="Poppins" w:hAnsi="Poppins" w:cs="Poppins"/>
          <w:b w:val="0"/>
          <w:bCs w:val="0"/>
          <w:noProof w:val="0"/>
          <w:color w:val="auto"/>
        </w:rPr>
        <w:t xml:space="preserve">responses. The full responses and a summary of the responses can be found </w:t>
      </w:r>
      <w:r w:rsidR="009F7F54" w:rsidRPr="00724BBC">
        <w:rPr>
          <w:rFonts w:ascii="Poppins" w:hAnsi="Poppins" w:cs="Poppins"/>
          <w:b w:val="0"/>
          <w:bCs w:val="0"/>
          <w:noProof w:val="0"/>
          <w:color w:val="auto"/>
        </w:rPr>
        <w:t>in</w:t>
      </w:r>
      <w:r w:rsidRPr="00724BBC">
        <w:rPr>
          <w:rFonts w:ascii="Poppins" w:hAnsi="Poppins" w:cs="Poppins"/>
          <w:b w:val="0"/>
          <w:bCs w:val="0"/>
          <w:noProof w:val="0"/>
          <w:color w:val="auto"/>
        </w:rPr>
        <w:t xml:space="preserve"> </w:t>
      </w:r>
      <w:r w:rsidRPr="00724BBC">
        <w:rPr>
          <w:rFonts w:ascii="Poppins" w:hAnsi="Poppins" w:cs="Poppins"/>
          <w:noProof w:val="0"/>
          <w:color w:val="auto"/>
        </w:rPr>
        <w:t>Annex</w:t>
      </w:r>
      <w:r w:rsidR="003F74BE" w:rsidRPr="00724BBC">
        <w:rPr>
          <w:rFonts w:ascii="Poppins" w:hAnsi="Poppins" w:cs="Poppins"/>
          <w:noProof w:val="0"/>
          <w:color w:val="auto"/>
        </w:rPr>
        <w:t xml:space="preserve"> </w:t>
      </w:r>
      <w:r w:rsidR="008D7768" w:rsidRPr="00724BBC">
        <w:rPr>
          <w:rFonts w:ascii="Poppins" w:hAnsi="Poppins" w:cs="Poppins"/>
          <w:noProof w:val="0"/>
          <w:color w:val="auto"/>
        </w:rPr>
        <w:t>0</w:t>
      </w:r>
      <w:r w:rsidR="003F74BE" w:rsidRPr="00724BBC">
        <w:rPr>
          <w:rFonts w:ascii="Poppins" w:hAnsi="Poppins" w:cs="Poppins"/>
          <w:noProof w:val="0"/>
          <w:color w:val="auto"/>
        </w:rPr>
        <w:t>7</w:t>
      </w:r>
      <w:r w:rsidRPr="00724BBC">
        <w:rPr>
          <w:rFonts w:ascii="Poppins" w:hAnsi="Poppins" w:cs="Poppins"/>
          <w:b w:val="0"/>
          <w:bCs w:val="0"/>
          <w:noProof w:val="0"/>
          <w:color w:val="auto"/>
        </w:rPr>
        <w:t>.</w:t>
      </w:r>
    </w:p>
    <w:p w14:paraId="1D8DBDF5" w14:textId="77777777" w:rsidR="001E7A0B" w:rsidRPr="00724BBC" w:rsidRDefault="001E7A0B" w:rsidP="001E7A0B">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lastRenderedPageBreak/>
        <w:t>Applicable Grid Code Objectives</w:t>
      </w:r>
    </w:p>
    <w:p w14:paraId="438FBBDF" w14:textId="45D940C1" w:rsidR="00FC1D5E" w:rsidRPr="00724BBC" w:rsidRDefault="008D4876" w:rsidP="001E7A0B">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 xml:space="preserve">5 respondents believed the Original Proposal better facilitates Objective </w:t>
      </w:r>
      <w:proofErr w:type="spellStart"/>
      <w:r w:rsidRPr="00724BBC">
        <w:rPr>
          <w:rFonts w:ascii="Poppins" w:hAnsi="Poppins" w:cs="Poppins"/>
          <w:b w:val="0"/>
          <w:bCs w:val="0"/>
          <w:noProof w:val="0"/>
          <w:color w:val="auto"/>
        </w:rPr>
        <w:t>i</w:t>
      </w:r>
      <w:proofErr w:type="spellEnd"/>
      <w:r w:rsidR="002D11A0">
        <w:rPr>
          <w:rFonts w:ascii="Poppins" w:hAnsi="Poppins" w:cs="Poppins"/>
          <w:b w:val="0"/>
          <w:bCs w:val="0"/>
          <w:noProof w:val="0"/>
          <w:color w:val="auto"/>
        </w:rPr>
        <w:t>;</w:t>
      </w:r>
      <w:r w:rsidRPr="00724BBC">
        <w:rPr>
          <w:rFonts w:ascii="Poppins" w:hAnsi="Poppins" w:cs="Poppins"/>
          <w:b w:val="0"/>
          <w:bCs w:val="0"/>
          <w:noProof w:val="0"/>
          <w:color w:val="auto"/>
        </w:rPr>
        <w:t xml:space="preserve"> </w:t>
      </w:r>
      <w:r w:rsidR="00582DD7">
        <w:rPr>
          <w:rFonts w:ascii="Poppins" w:hAnsi="Poppins" w:cs="Poppins"/>
          <w:b w:val="0"/>
          <w:bCs w:val="0"/>
          <w:noProof w:val="0"/>
          <w:color w:val="auto"/>
        </w:rPr>
        <w:t>3</w:t>
      </w:r>
      <w:r w:rsidRPr="00724BBC">
        <w:rPr>
          <w:rFonts w:ascii="Poppins" w:hAnsi="Poppins" w:cs="Poppins"/>
          <w:b w:val="0"/>
          <w:bCs w:val="0"/>
          <w:noProof w:val="0"/>
          <w:color w:val="auto"/>
        </w:rPr>
        <w:t xml:space="preserve"> respondents believed the Original Proposal better facilitates Objective ii</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5 respondents believed the Original Proposal better facilitates Objective iii</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w:t>
      </w:r>
      <w:r w:rsidR="00BA5AC8">
        <w:rPr>
          <w:rFonts w:ascii="Poppins" w:hAnsi="Poppins" w:cs="Poppins"/>
          <w:b w:val="0"/>
          <w:bCs w:val="0"/>
          <w:noProof w:val="0"/>
          <w:color w:val="auto"/>
        </w:rPr>
        <w:t>1</w:t>
      </w:r>
      <w:r w:rsidRPr="00724BBC">
        <w:rPr>
          <w:rFonts w:ascii="Poppins" w:hAnsi="Poppins" w:cs="Poppins"/>
          <w:b w:val="0"/>
          <w:bCs w:val="0"/>
          <w:noProof w:val="0"/>
          <w:color w:val="auto"/>
        </w:rPr>
        <w:t xml:space="preserve"> respondent believed the Original Proposal better facilitates Objective iv</w:t>
      </w:r>
      <w:r w:rsidR="00552FE8">
        <w:rPr>
          <w:rFonts w:ascii="Poppins" w:hAnsi="Poppins" w:cs="Poppins"/>
          <w:b w:val="0"/>
          <w:bCs w:val="0"/>
          <w:noProof w:val="0"/>
          <w:color w:val="auto"/>
        </w:rPr>
        <w:t>;</w:t>
      </w:r>
      <w:r w:rsidRPr="00724BBC">
        <w:rPr>
          <w:rFonts w:ascii="Poppins" w:hAnsi="Poppins" w:cs="Poppins"/>
          <w:b w:val="0"/>
          <w:bCs w:val="0"/>
          <w:noProof w:val="0"/>
          <w:color w:val="auto"/>
        </w:rPr>
        <w:t xml:space="preserve"> and </w:t>
      </w:r>
      <w:r w:rsidR="00BA5AC8">
        <w:rPr>
          <w:rFonts w:ascii="Poppins" w:hAnsi="Poppins" w:cs="Poppins"/>
          <w:b w:val="0"/>
          <w:bCs w:val="0"/>
          <w:noProof w:val="0"/>
          <w:color w:val="auto"/>
        </w:rPr>
        <w:t>0</w:t>
      </w:r>
      <w:r w:rsidRPr="00724BBC">
        <w:rPr>
          <w:rFonts w:ascii="Poppins" w:hAnsi="Poppins" w:cs="Poppins"/>
          <w:b w:val="0"/>
          <w:bCs w:val="0"/>
          <w:noProof w:val="0"/>
          <w:color w:val="auto"/>
        </w:rPr>
        <w:t xml:space="preserve"> respondents believed the Original Proposal better facilitates Objective v.  </w:t>
      </w:r>
      <w:commentRangeStart w:id="37"/>
      <w:r w:rsidR="001E7A0B" w:rsidRPr="00724BBC">
        <w:rPr>
          <w:rFonts w:ascii="Poppins" w:hAnsi="Poppins" w:cs="Poppins"/>
          <w:b w:val="0"/>
          <w:bCs w:val="0"/>
          <w:noProof w:val="0"/>
          <w:color w:val="auto"/>
        </w:rPr>
        <w:t>One respondent stated that the Original Proposal did not better facilitate any of the Grid Code Objectives</w:t>
      </w:r>
      <w:commentRangeEnd w:id="37"/>
      <w:r w:rsidR="00CF1E42" w:rsidRPr="00724BBC">
        <w:rPr>
          <w:rStyle w:val="CommentReference"/>
          <w:rFonts w:ascii="Poppins" w:eastAsiaTheme="minorHAnsi" w:hAnsi="Poppins" w:cs="Poppins"/>
          <w:b w:val="0"/>
          <w:bCs w:val="0"/>
          <w:noProof w:val="0"/>
          <w:color w:val="auto"/>
          <w:kern w:val="2"/>
          <w:sz w:val="22"/>
          <w:szCs w:val="22"/>
          <w:lang w:eastAsia="en-US"/>
        </w:rPr>
        <w:commentReference w:id="37"/>
      </w:r>
      <w:r w:rsidR="001E7A0B" w:rsidRPr="00724BBC">
        <w:rPr>
          <w:rFonts w:ascii="Poppins" w:hAnsi="Poppins" w:cs="Poppins"/>
          <w:b w:val="0"/>
          <w:bCs w:val="0"/>
          <w:noProof w:val="0"/>
          <w:color w:val="auto"/>
        </w:rPr>
        <w:t>, due to</w:t>
      </w:r>
      <w:r w:rsidR="00FC1D5E" w:rsidRPr="00724BBC">
        <w:rPr>
          <w:rFonts w:ascii="Poppins" w:hAnsi="Poppins" w:cs="Poppins"/>
          <w:b w:val="0"/>
          <w:bCs w:val="0"/>
          <w:noProof w:val="0"/>
          <w:color w:val="auto"/>
        </w:rPr>
        <w:t>:</w:t>
      </w:r>
    </w:p>
    <w:p w14:paraId="6A90F453" w14:textId="77777777" w:rsidR="00EA6538" w:rsidRPr="00724BBC" w:rsidRDefault="00FC1D5E"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L</w:t>
      </w:r>
      <w:r w:rsidR="001E7A0B" w:rsidRPr="00724BBC">
        <w:rPr>
          <w:rFonts w:ascii="Poppins" w:hAnsi="Poppins" w:cs="Poppins"/>
          <w:b w:val="0"/>
          <w:bCs w:val="0"/>
          <w:noProof w:val="0"/>
          <w:color w:val="auto"/>
        </w:rPr>
        <w:t>ack of a standardised method to assess the impact of GICs on electricity assets</w:t>
      </w:r>
      <w:r w:rsidRPr="00724BBC">
        <w:rPr>
          <w:rFonts w:ascii="Poppins" w:hAnsi="Poppins" w:cs="Poppins"/>
          <w:b w:val="0"/>
          <w:bCs w:val="0"/>
          <w:noProof w:val="0"/>
          <w:color w:val="auto"/>
        </w:rPr>
        <w:t>;</w:t>
      </w:r>
    </w:p>
    <w:p w14:paraId="60E0F0FB" w14:textId="0B62DBA5" w:rsidR="00EA6538" w:rsidRPr="00724BBC" w:rsidRDefault="00FC1D5E"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P</w:t>
      </w:r>
      <w:r w:rsidR="001E7A0B" w:rsidRPr="00724BBC">
        <w:rPr>
          <w:rFonts w:ascii="Poppins" w:hAnsi="Poppins" w:cs="Poppins"/>
          <w:b w:val="0"/>
          <w:bCs w:val="0"/>
          <w:noProof w:val="0"/>
          <w:color w:val="auto"/>
        </w:rPr>
        <w:t>otential high prices for consumers during a space weather event</w:t>
      </w:r>
      <w:r w:rsidRPr="00724BBC">
        <w:rPr>
          <w:rFonts w:ascii="Poppins" w:hAnsi="Poppins" w:cs="Poppins"/>
          <w:b w:val="0"/>
          <w:bCs w:val="0"/>
          <w:noProof w:val="0"/>
          <w:color w:val="auto"/>
        </w:rPr>
        <w:t>;</w:t>
      </w:r>
      <w:r w:rsidR="001E7A0B" w:rsidRPr="00724BBC">
        <w:rPr>
          <w:rFonts w:ascii="Poppins" w:hAnsi="Poppins" w:cs="Poppins"/>
          <w:b w:val="0"/>
          <w:bCs w:val="0"/>
          <w:noProof w:val="0"/>
          <w:color w:val="auto"/>
        </w:rPr>
        <w:t xml:space="preserve"> and </w:t>
      </w:r>
    </w:p>
    <w:p w14:paraId="28F19F74" w14:textId="2C801B5A" w:rsidR="00500590" w:rsidRPr="00724BBC" w:rsidRDefault="00EA6538" w:rsidP="007A349D">
      <w:pPr>
        <w:pStyle w:val="TOCMOD"/>
        <w:framePr w:hSpace="0" w:vSpace="0" w:wrap="auto" w:vAnchor="margin" w:yAlign="inline"/>
        <w:numPr>
          <w:ilvl w:val="0"/>
          <w:numId w:val="29"/>
        </w:numPr>
        <w:spacing w:after="240"/>
        <w:rPr>
          <w:rFonts w:ascii="Poppins" w:hAnsi="Poppins" w:cs="Poppins"/>
          <w:b w:val="0"/>
          <w:bCs w:val="0"/>
          <w:noProof w:val="0"/>
          <w:color w:val="auto"/>
        </w:rPr>
      </w:pPr>
      <w:r w:rsidRPr="00724BBC">
        <w:rPr>
          <w:rFonts w:ascii="Poppins" w:hAnsi="Poppins" w:cs="Poppins"/>
          <w:b w:val="0"/>
          <w:bCs w:val="0"/>
          <w:noProof w:val="0"/>
          <w:color w:val="auto"/>
        </w:rPr>
        <w:t>I</w:t>
      </w:r>
      <w:r w:rsidR="001E7A0B" w:rsidRPr="00724BBC">
        <w:rPr>
          <w:rFonts w:ascii="Poppins" w:hAnsi="Poppins" w:cs="Poppins"/>
          <w:b w:val="0"/>
          <w:bCs w:val="0"/>
          <w:noProof w:val="0"/>
          <w:color w:val="auto"/>
        </w:rPr>
        <w:t>ntroduction of new, expensive requirements.</w:t>
      </w:r>
    </w:p>
    <w:p w14:paraId="6959AAF9" w14:textId="2CFDC06A" w:rsidR="005A113F" w:rsidRPr="00724BBC" w:rsidRDefault="005A113F" w:rsidP="005A113F">
      <w:pPr>
        <w:rPr>
          <w:rFonts w:ascii="Poppins" w:hAnsi="Poppins" w:cs="Poppins"/>
        </w:rPr>
      </w:pPr>
      <w:bookmarkStart w:id="38" w:name="_Hlk207630469"/>
      <w:r w:rsidRPr="00827C55">
        <w:rPr>
          <w:rFonts w:ascii="Poppins" w:hAnsi="Poppins" w:cs="Poppins"/>
          <w:i/>
          <w:color w:val="7A3864"/>
        </w:rPr>
        <w:t>Workgroup feedback:</w:t>
      </w:r>
      <w:r w:rsidRPr="00827C55">
        <w:rPr>
          <w:rFonts w:ascii="Poppins" w:hAnsi="Poppins" w:cs="Poppins"/>
          <w:b/>
          <w:bCs/>
          <w:color w:val="FF00FF"/>
        </w:rPr>
        <w:t xml:space="preserve"> </w:t>
      </w:r>
      <w:r w:rsidR="00AB6D9F">
        <w:rPr>
          <w:rFonts w:ascii="Poppins" w:hAnsi="Poppins" w:cs="Poppins"/>
        </w:rPr>
        <w:t>The Workgroup were content with this</w:t>
      </w:r>
      <w:r w:rsidR="00711AE0">
        <w:rPr>
          <w:rFonts w:ascii="Poppins" w:hAnsi="Poppins" w:cs="Poppins"/>
        </w:rPr>
        <w:t xml:space="preserve"> and made no further comments.</w:t>
      </w:r>
    </w:p>
    <w:bookmarkEnd w:id="38"/>
    <w:p w14:paraId="74AF472A" w14:textId="77777777" w:rsidR="0049524B" w:rsidRPr="00724BBC" w:rsidRDefault="0049524B" w:rsidP="0049524B">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Implementation approach</w:t>
      </w:r>
    </w:p>
    <w:p w14:paraId="1D7165C7" w14:textId="77777777" w:rsidR="004C4E1B" w:rsidRPr="00724BBC" w:rsidRDefault="0049524B" w:rsidP="0049524B">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3 out of 6 respondents supported the proposed implementation approach. Of those that did not support the approach</w:t>
      </w:r>
      <w:r w:rsidR="004C4E1B" w:rsidRPr="00724BBC">
        <w:rPr>
          <w:rFonts w:ascii="Poppins" w:hAnsi="Poppins" w:cs="Poppins"/>
          <w:b w:val="0"/>
          <w:bCs w:val="0"/>
          <w:noProof w:val="0"/>
          <w:color w:val="auto"/>
        </w:rPr>
        <w:t>:</w:t>
      </w:r>
    </w:p>
    <w:p w14:paraId="2F6DB9FE" w14:textId="77777777" w:rsidR="004C4E1B" w:rsidRPr="00724BBC" w:rsidRDefault="004C4E1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t xml:space="preserve">A </w:t>
      </w:r>
      <w:r w:rsidR="0049524B" w:rsidRPr="00724BBC">
        <w:rPr>
          <w:rFonts w:ascii="Poppins" w:hAnsi="Poppins" w:cs="Poppins"/>
          <w:b w:val="0"/>
          <w:bCs w:val="0"/>
          <w:noProof w:val="0"/>
          <w:color w:val="auto"/>
        </w:rPr>
        <w:t>Generator respondent referred to the lack of clear assessment guidance from NESO</w:t>
      </w:r>
      <w:r w:rsidRPr="00724BBC">
        <w:rPr>
          <w:rFonts w:ascii="Poppins" w:hAnsi="Poppins" w:cs="Poppins"/>
          <w:b w:val="0"/>
          <w:bCs w:val="0"/>
          <w:noProof w:val="0"/>
          <w:color w:val="auto"/>
        </w:rPr>
        <w:t>;</w:t>
      </w:r>
    </w:p>
    <w:p w14:paraId="2C386BEF" w14:textId="77777777" w:rsidR="005F43F8" w:rsidRPr="00724BBC" w:rsidRDefault="004C4E1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t>A</w:t>
      </w:r>
      <w:r w:rsidR="0049524B" w:rsidRPr="00724BBC">
        <w:rPr>
          <w:rFonts w:ascii="Poppins" w:hAnsi="Poppins" w:cs="Poppins"/>
          <w:b w:val="0"/>
          <w:bCs w:val="0"/>
          <w:noProof w:val="0"/>
          <w:color w:val="auto"/>
        </w:rPr>
        <w:t xml:space="preserve">n Interconnector respondent requested </w:t>
      </w:r>
      <w:r w:rsidR="007F543B" w:rsidRPr="00724BBC">
        <w:rPr>
          <w:rFonts w:ascii="Poppins" w:hAnsi="Poppins" w:cs="Poppins"/>
          <w:b w:val="0"/>
          <w:bCs w:val="0"/>
          <w:noProof w:val="0"/>
          <w:color w:val="auto"/>
        </w:rPr>
        <w:t xml:space="preserve">further </w:t>
      </w:r>
      <w:r w:rsidR="0049524B" w:rsidRPr="00724BBC">
        <w:rPr>
          <w:rFonts w:ascii="Poppins" w:hAnsi="Poppins" w:cs="Poppins"/>
          <w:b w:val="0"/>
          <w:bCs w:val="0"/>
          <w:noProof w:val="0"/>
          <w:color w:val="auto"/>
        </w:rPr>
        <w:t xml:space="preserve">clarity on the process, IT systems, and format for submitting Space Weather Output Usable Declarations. </w:t>
      </w:r>
    </w:p>
    <w:p w14:paraId="10342F5E" w14:textId="0B918206" w:rsidR="00E50A40" w:rsidRPr="00724BBC" w:rsidRDefault="0049524B" w:rsidP="007A349D">
      <w:pPr>
        <w:pStyle w:val="TOCMOD"/>
        <w:framePr w:hSpace="0" w:vSpace="0" w:wrap="auto" w:vAnchor="margin" w:yAlign="inline"/>
        <w:numPr>
          <w:ilvl w:val="0"/>
          <w:numId w:val="30"/>
        </w:numPr>
        <w:spacing w:after="240"/>
        <w:rPr>
          <w:rFonts w:ascii="Poppins" w:hAnsi="Poppins" w:cs="Poppins"/>
          <w:b w:val="0"/>
          <w:bCs w:val="0"/>
          <w:noProof w:val="0"/>
          <w:color w:val="auto"/>
        </w:rPr>
      </w:pPr>
      <w:r w:rsidRPr="00724BBC">
        <w:rPr>
          <w:rFonts w:ascii="Poppins" w:hAnsi="Poppins" w:cs="Poppins"/>
          <w:b w:val="0"/>
          <w:bCs w:val="0"/>
          <w:noProof w:val="0"/>
          <w:color w:val="auto"/>
        </w:rPr>
        <w:t>Another Interconnector respondent raised concerns about the short 10-business-day implementation timeframe, which may not allow sufficient time for industry to make necessary IT and procedural changes.</w:t>
      </w:r>
    </w:p>
    <w:p w14:paraId="1E4B4682" w14:textId="740009B1" w:rsidR="00552C4F" w:rsidRPr="00196FA9" w:rsidRDefault="00F4291A" w:rsidP="00F4291A">
      <w:pPr>
        <w:rPr>
          <w:rFonts w:ascii="Poppins" w:hAnsi="Poppins" w:cs="Poppins"/>
          <w:color w:val="000000" w:themeColor="text1"/>
          <w:highlight w:val="green"/>
        </w:rPr>
      </w:pPr>
      <w:r w:rsidRPr="006A7E89">
        <w:rPr>
          <w:rFonts w:ascii="Poppins" w:hAnsi="Poppins" w:cs="Poppins"/>
          <w:i/>
          <w:color w:val="7A3864"/>
        </w:rPr>
        <w:t>Workgroup feedback:</w:t>
      </w:r>
      <w:r w:rsidRPr="006A7E89">
        <w:rPr>
          <w:rFonts w:ascii="Poppins" w:hAnsi="Poppins" w:cs="Poppins"/>
          <w:color w:val="FF00FF"/>
        </w:rPr>
        <w:t xml:space="preserve"> </w:t>
      </w:r>
      <w:r w:rsidR="00B80418" w:rsidRPr="00196FA9">
        <w:rPr>
          <w:rFonts w:ascii="Poppins" w:hAnsi="Poppins" w:cs="Poppins"/>
          <w:color w:val="000000" w:themeColor="text1"/>
          <w:highlight w:val="green"/>
        </w:rPr>
        <w:t>The Proposer acknowledged that the 10 business day implementation timescales are unlikely to work operationally.  Their suggestion was that the implementation is stated to be subject to confirmation of the timescales required to make available the necessary communication systems</w:t>
      </w:r>
      <w:r w:rsidR="0058264D" w:rsidRPr="00196FA9">
        <w:rPr>
          <w:rFonts w:ascii="Poppins" w:hAnsi="Poppins" w:cs="Poppins"/>
          <w:color w:val="000000" w:themeColor="text1"/>
          <w:highlight w:val="green"/>
        </w:rPr>
        <w:t>.</w:t>
      </w:r>
    </w:p>
    <w:p w14:paraId="4EDD94B4" w14:textId="6AEEB713" w:rsidR="007E57C6" w:rsidRPr="00196FA9" w:rsidRDefault="00A70DAF" w:rsidP="00F4291A">
      <w:pPr>
        <w:rPr>
          <w:rFonts w:ascii="Poppins" w:hAnsi="Poppins" w:cs="Poppins"/>
          <w:color w:val="000000" w:themeColor="text1"/>
          <w:highlight w:val="green"/>
        </w:rPr>
      </w:pPr>
      <w:r w:rsidRPr="00196FA9">
        <w:rPr>
          <w:rFonts w:ascii="Poppins" w:hAnsi="Poppins" w:cs="Poppins"/>
          <w:color w:val="000000" w:themeColor="text1"/>
          <w:highlight w:val="green"/>
        </w:rPr>
        <w:lastRenderedPageBreak/>
        <w:t>Workgroup member</w:t>
      </w:r>
      <w:r w:rsidR="00196FA9" w:rsidRPr="00196FA9">
        <w:rPr>
          <w:rFonts w:ascii="Poppins" w:hAnsi="Poppins" w:cs="Poppins"/>
          <w:color w:val="000000" w:themeColor="text1"/>
          <w:highlight w:val="green"/>
        </w:rPr>
        <w:t>s</w:t>
      </w:r>
      <w:r w:rsidRPr="00196FA9">
        <w:rPr>
          <w:rFonts w:ascii="Poppins" w:hAnsi="Poppins" w:cs="Poppins"/>
          <w:color w:val="000000" w:themeColor="text1"/>
          <w:highlight w:val="green"/>
        </w:rPr>
        <w:t xml:space="preserve"> </w:t>
      </w:r>
      <w:r w:rsidR="007E57C6" w:rsidRPr="00196FA9">
        <w:rPr>
          <w:rFonts w:ascii="Poppins" w:hAnsi="Poppins" w:cs="Poppins"/>
          <w:color w:val="000000" w:themeColor="text1"/>
          <w:highlight w:val="green"/>
        </w:rPr>
        <w:t xml:space="preserve">noted that </w:t>
      </w:r>
      <w:r w:rsidR="00BF4A83" w:rsidRPr="00196FA9">
        <w:rPr>
          <w:rFonts w:ascii="Poppins" w:hAnsi="Poppins" w:cs="Poppins"/>
          <w:color w:val="000000" w:themeColor="text1"/>
          <w:highlight w:val="green"/>
        </w:rPr>
        <w:t xml:space="preserve">the </w:t>
      </w:r>
      <w:proofErr w:type="gramStart"/>
      <w:r w:rsidR="00BF4A83" w:rsidRPr="00196FA9">
        <w:rPr>
          <w:rFonts w:ascii="Poppins" w:hAnsi="Poppins" w:cs="Poppins"/>
          <w:color w:val="000000" w:themeColor="text1"/>
          <w:highlight w:val="green"/>
        </w:rPr>
        <w:t>10 day</w:t>
      </w:r>
      <w:proofErr w:type="gramEnd"/>
      <w:r w:rsidR="00BF4A83" w:rsidRPr="00196FA9">
        <w:rPr>
          <w:rFonts w:ascii="Poppins" w:hAnsi="Poppins" w:cs="Poppins"/>
          <w:color w:val="000000" w:themeColor="text1"/>
          <w:highlight w:val="green"/>
        </w:rPr>
        <w:t xml:space="preserve"> implementation period will be difficult to meet, as </w:t>
      </w:r>
      <w:r w:rsidR="007E57C6" w:rsidRPr="00196FA9">
        <w:rPr>
          <w:rFonts w:ascii="Poppins" w:hAnsi="Poppins" w:cs="Poppins"/>
          <w:color w:val="000000" w:themeColor="text1"/>
          <w:highlight w:val="green"/>
        </w:rPr>
        <w:t xml:space="preserve">they will need </w:t>
      </w:r>
      <w:r w:rsidR="00BF4A83" w:rsidRPr="00196FA9">
        <w:rPr>
          <w:rFonts w:ascii="Poppins" w:hAnsi="Poppins" w:cs="Poppins"/>
          <w:color w:val="000000" w:themeColor="text1"/>
          <w:highlight w:val="green"/>
        </w:rPr>
        <w:t xml:space="preserve">time </w:t>
      </w:r>
      <w:r w:rsidR="007E57C6" w:rsidRPr="00196FA9">
        <w:rPr>
          <w:rFonts w:ascii="Poppins" w:hAnsi="Poppins" w:cs="Poppins"/>
          <w:color w:val="000000" w:themeColor="text1"/>
          <w:highlight w:val="green"/>
        </w:rPr>
        <w:t>to document and proceduralise their response</w:t>
      </w:r>
      <w:r w:rsidR="00C83728" w:rsidRPr="00196FA9">
        <w:rPr>
          <w:rFonts w:ascii="Poppins" w:hAnsi="Poppins" w:cs="Poppins"/>
          <w:color w:val="000000" w:themeColor="text1"/>
          <w:highlight w:val="green"/>
        </w:rPr>
        <w:t xml:space="preserve"> and </w:t>
      </w:r>
      <w:r w:rsidR="007E57C6" w:rsidRPr="00196FA9">
        <w:rPr>
          <w:rFonts w:ascii="Poppins" w:hAnsi="Poppins" w:cs="Poppins"/>
          <w:color w:val="000000" w:themeColor="text1"/>
          <w:highlight w:val="green"/>
        </w:rPr>
        <w:t>to establish alternative processes and procedures</w:t>
      </w:r>
      <w:r w:rsidR="00B70E3A" w:rsidRPr="00196FA9">
        <w:rPr>
          <w:rFonts w:ascii="Poppins" w:hAnsi="Poppins" w:cs="Poppins"/>
          <w:color w:val="000000" w:themeColor="text1"/>
          <w:highlight w:val="green"/>
        </w:rPr>
        <w:t xml:space="preserve"> for BMRS notifications.</w:t>
      </w:r>
      <w:r w:rsidR="00196FA9" w:rsidRPr="00196FA9">
        <w:rPr>
          <w:rFonts w:ascii="Poppins" w:hAnsi="Poppins" w:cs="Poppins"/>
          <w:color w:val="000000" w:themeColor="text1"/>
          <w:highlight w:val="green"/>
        </w:rPr>
        <w:t xml:space="preserve">  </w:t>
      </w:r>
      <w:r w:rsidR="0044483A" w:rsidRPr="00196FA9">
        <w:rPr>
          <w:rFonts w:ascii="Poppins" w:hAnsi="Poppins" w:cs="Poppins"/>
          <w:color w:val="000000" w:themeColor="text1"/>
          <w:highlight w:val="green"/>
        </w:rPr>
        <w:t xml:space="preserve">The Proposer </w:t>
      </w:r>
      <w:r w:rsidR="006A65D0" w:rsidRPr="00196FA9">
        <w:rPr>
          <w:rFonts w:ascii="Poppins" w:hAnsi="Poppins" w:cs="Poppins"/>
          <w:color w:val="000000" w:themeColor="text1"/>
          <w:highlight w:val="green"/>
        </w:rPr>
        <w:t xml:space="preserve">confirmed that all notifications will be shared through the control room distribution lists, so users won’t need to rely on BMRS.  They also </w:t>
      </w:r>
      <w:r w:rsidR="0044483A" w:rsidRPr="00196FA9">
        <w:rPr>
          <w:rFonts w:ascii="Poppins" w:hAnsi="Poppins" w:cs="Poppins"/>
          <w:color w:val="000000" w:themeColor="text1"/>
          <w:highlight w:val="green"/>
        </w:rPr>
        <w:t>confirmed that the Space Weather Industry Protocol will be shared with industry</w:t>
      </w:r>
      <w:r w:rsidR="00065B00" w:rsidRPr="00196FA9">
        <w:rPr>
          <w:rFonts w:ascii="Poppins" w:hAnsi="Poppins" w:cs="Poppins"/>
          <w:color w:val="000000" w:themeColor="text1"/>
          <w:highlight w:val="green"/>
        </w:rPr>
        <w:t xml:space="preserve"> shortly, </w:t>
      </w:r>
      <w:r w:rsidR="0044483A" w:rsidRPr="00196FA9">
        <w:rPr>
          <w:rFonts w:ascii="Poppins" w:hAnsi="Poppins" w:cs="Poppins"/>
          <w:color w:val="000000" w:themeColor="text1"/>
          <w:highlight w:val="green"/>
        </w:rPr>
        <w:t>which should</w:t>
      </w:r>
      <w:r w:rsidR="00645B57" w:rsidRPr="00196FA9">
        <w:rPr>
          <w:rFonts w:ascii="Poppins" w:hAnsi="Poppins" w:cs="Poppins"/>
          <w:color w:val="000000" w:themeColor="text1"/>
          <w:highlight w:val="green"/>
        </w:rPr>
        <w:t xml:space="preserve"> clarify </w:t>
      </w:r>
      <w:r w:rsidR="0044483A" w:rsidRPr="00196FA9">
        <w:rPr>
          <w:rFonts w:ascii="Poppins" w:hAnsi="Poppins" w:cs="Poppins"/>
          <w:color w:val="000000" w:themeColor="text1"/>
          <w:highlight w:val="green"/>
        </w:rPr>
        <w:t>the steps required and start putting processes in place.</w:t>
      </w:r>
    </w:p>
    <w:p w14:paraId="4BF6A334" w14:textId="77777777" w:rsidR="00C97FD4" w:rsidRPr="00724BBC" w:rsidRDefault="00C97FD4" w:rsidP="00C97FD4">
      <w:pPr>
        <w:pStyle w:val="TOCMOD"/>
        <w:framePr w:hSpace="0" w:vSpace="0" w:wrap="auto" w:vAnchor="margin" w:yAlign="inline"/>
        <w:spacing w:after="240"/>
        <w:rPr>
          <w:rFonts w:ascii="Poppins" w:hAnsi="Poppins" w:cs="Poppins"/>
          <w:noProof w:val="0"/>
          <w:color w:val="auto"/>
        </w:rPr>
      </w:pPr>
      <w:bookmarkStart w:id="39" w:name="_Toc200102576"/>
      <w:bookmarkEnd w:id="36"/>
      <w:r w:rsidRPr="00724BBC">
        <w:rPr>
          <w:rFonts w:ascii="Poppins" w:hAnsi="Poppins" w:cs="Poppins"/>
          <w:noProof w:val="0"/>
          <w:color w:val="auto"/>
        </w:rPr>
        <w:t>Draft Legal Text</w:t>
      </w:r>
    </w:p>
    <w:p w14:paraId="4FDFD80F" w14:textId="6236F3EA" w:rsidR="00C97FD4" w:rsidRPr="00724BBC" w:rsidRDefault="00C97FD4" w:rsidP="00C97FD4">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 xml:space="preserve">3 out of 6 respondents believed the </w:t>
      </w:r>
      <w:r w:rsidR="00BC076B">
        <w:rPr>
          <w:rFonts w:ascii="Poppins" w:hAnsi="Poppins" w:cs="Poppins"/>
          <w:b w:val="0"/>
          <w:bCs w:val="0"/>
          <w:noProof w:val="0"/>
          <w:color w:val="auto"/>
        </w:rPr>
        <w:t>draft L</w:t>
      </w:r>
      <w:r w:rsidRPr="00724BBC">
        <w:rPr>
          <w:rFonts w:ascii="Poppins" w:hAnsi="Poppins" w:cs="Poppins"/>
          <w:b w:val="0"/>
          <w:bCs w:val="0"/>
          <w:noProof w:val="0"/>
          <w:color w:val="auto"/>
        </w:rPr>
        <w:t xml:space="preserve">egal </w:t>
      </w:r>
      <w:r w:rsidR="00BC076B">
        <w:rPr>
          <w:rFonts w:ascii="Poppins" w:hAnsi="Poppins" w:cs="Poppins"/>
          <w:b w:val="0"/>
          <w:bCs w:val="0"/>
          <w:noProof w:val="0"/>
          <w:color w:val="auto"/>
        </w:rPr>
        <w:t>T</w:t>
      </w:r>
      <w:r w:rsidRPr="00724BBC">
        <w:rPr>
          <w:rFonts w:ascii="Poppins" w:hAnsi="Poppins" w:cs="Poppins"/>
          <w:b w:val="0"/>
          <w:bCs w:val="0"/>
          <w:noProof w:val="0"/>
          <w:color w:val="auto"/>
        </w:rPr>
        <w:t>ext satisfied the intent of the modification.  Of those that did not agree:</w:t>
      </w:r>
    </w:p>
    <w:p w14:paraId="5970A3F2" w14:textId="77777777" w:rsidR="00C97FD4"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 Generator respondent stated that it puts the onus on the Generator to carry out GIC assessments, without a standard way to undertake the assessment.</w:t>
      </w:r>
    </w:p>
    <w:p w14:paraId="514E555A" w14:textId="77777777" w:rsidR="00C97FD4"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An Interconnector respondent stated use of the term 'Possible' Notification implies a tentative state and suggested using 'Imminent' to better reflect the urgency.  They also requested more clarity around the meaning of "undue delay".</w:t>
      </w:r>
    </w:p>
    <w:p w14:paraId="4831B50D" w14:textId="452D40C0" w:rsidR="001D54EF" w:rsidRPr="00724BBC" w:rsidRDefault="00C97FD4" w:rsidP="007A349D">
      <w:pPr>
        <w:pStyle w:val="TOCMOD"/>
        <w:framePr w:hSpace="0" w:vSpace="0" w:wrap="auto" w:vAnchor="margin" w:yAlign="inline"/>
        <w:numPr>
          <w:ilvl w:val="0"/>
          <w:numId w:val="31"/>
        </w:numPr>
        <w:spacing w:after="240"/>
        <w:rPr>
          <w:rFonts w:ascii="Poppins" w:hAnsi="Poppins" w:cs="Poppins"/>
          <w:b w:val="0"/>
          <w:bCs w:val="0"/>
          <w:noProof w:val="0"/>
          <w:color w:val="auto"/>
        </w:rPr>
      </w:pPr>
      <w:r w:rsidRPr="00724BBC">
        <w:rPr>
          <w:rFonts w:ascii="Poppins" w:hAnsi="Poppins" w:cs="Poppins"/>
          <w:b w:val="0"/>
          <w:bCs w:val="0"/>
          <w:noProof w:val="0"/>
          <w:color w:val="auto"/>
        </w:rPr>
        <w:t>Another Interconnector respondent believes the 'best estimate' nature of the 'Space Weather Output Usable Declaration' and the requirement to maintain that position may lead to non-compliance in evolving situations.</w:t>
      </w:r>
    </w:p>
    <w:p w14:paraId="4DE8936B" w14:textId="266BEB1D" w:rsidR="00D456C1" w:rsidRDefault="00A109B5" w:rsidP="009063E1">
      <w:pPr>
        <w:rPr>
          <w:rFonts w:ascii="Poppins" w:hAnsi="Poppins" w:cs="Poppins"/>
          <w:color w:val="000000" w:themeColor="text1"/>
        </w:rPr>
      </w:pPr>
      <w:bookmarkStart w:id="40" w:name="_Hlk207630705"/>
      <w:r w:rsidRPr="00724BBC">
        <w:rPr>
          <w:rFonts w:ascii="Poppins" w:hAnsi="Poppins" w:cs="Poppins"/>
          <w:i/>
          <w:color w:val="7A3864"/>
        </w:rPr>
        <w:t>Workgroup feedback:</w:t>
      </w:r>
      <w:r w:rsidRPr="00C9204F">
        <w:rPr>
          <w:rFonts w:ascii="Poppins" w:hAnsi="Poppins" w:cs="Poppins"/>
          <w:color w:val="000000" w:themeColor="text1"/>
        </w:rPr>
        <w:t xml:space="preserve"> </w:t>
      </w:r>
      <w:r w:rsidR="00D456C1" w:rsidRPr="00B27A7E">
        <w:rPr>
          <w:rFonts w:ascii="Poppins" w:hAnsi="Poppins" w:cs="Poppins"/>
          <w:color w:val="000000" w:themeColor="text1"/>
          <w:highlight w:val="green"/>
        </w:rPr>
        <w:t xml:space="preserve">The Proposer clarified that the modification requires </w:t>
      </w:r>
      <w:r w:rsidR="00B75153">
        <w:rPr>
          <w:rFonts w:ascii="Poppins" w:hAnsi="Poppins" w:cs="Poppins"/>
          <w:color w:val="000000" w:themeColor="text1"/>
          <w:highlight w:val="green"/>
        </w:rPr>
        <w:t>Generator</w:t>
      </w:r>
      <w:r w:rsidR="00D456C1" w:rsidRPr="00B27A7E">
        <w:rPr>
          <w:rFonts w:ascii="Poppins" w:hAnsi="Poppins" w:cs="Poppins"/>
          <w:color w:val="000000" w:themeColor="text1"/>
          <w:highlight w:val="green"/>
        </w:rPr>
        <w:t xml:space="preserve">s to declare their operational status in response to NESO's notification, not to perform formal assessments. If no response is received, NESO will assume business-as-usual operations. Workgroup members discussed that compliance for </w:t>
      </w:r>
      <w:r w:rsidR="00B75153">
        <w:rPr>
          <w:rFonts w:ascii="Poppins" w:hAnsi="Poppins" w:cs="Poppins"/>
          <w:color w:val="000000" w:themeColor="text1"/>
          <w:highlight w:val="green"/>
        </w:rPr>
        <w:t>Generator</w:t>
      </w:r>
      <w:r w:rsidR="00D456C1" w:rsidRPr="00B27A7E">
        <w:rPr>
          <w:rFonts w:ascii="Poppins" w:hAnsi="Poppins" w:cs="Poppins"/>
          <w:color w:val="000000" w:themeColor="text1"/>
          <w:highlight w:val="green"/>
        </w:rPr>
        <w:t>s without prior Space Weather procedures would involve setting up a simple process for their control room to respond to notifications. They noted that many may continue as usual without additional assessments. The</w:t>
      </w:r>
      <w:r w:rsidR="009B2BFC" w:rsidRPr="00B27A7E">
        <w:rPr>
          <w:rFonts w:ascii="Poppins" w:hAnsi="Poppins" w:cs="Poppins"/>
          <w:color w:val="000000" w:themeColor="text1"/>
          <w:highlight w:val="green"/>
        </w:rPr>
        <w:t xml:space="preserve"> Workgroup agreed that</w:t>
      </w:r>
      <w:r w:rsidR="00D456C1" w:rsidRPr="00B27A7E">
        <w:rPr>
          <w:rFonts w:ascii="Poppins" w:hAnsi="Poppins" w:cs="Poppins"/>
          <w:color w:val="000000" w:themeColor="text1"/>
          <w:highlight w:val="green"/>
        </w:rPr>
        <w:t xml:space="preserve"> technical assessment of GIC risk is complex and depends on factors like equipment type and location, but the modification only requires </w:t>
      </w:r>
      <w:r w:rsidR="00B75153">
        <w:rPr>
          <w:rFonts w:ascii="Poppins" w:hAnsi="Poppins" w:cs="Poppins"/>
          <w:color w:val="000000" w:themeColor="text1"/>
          <w:highlight w:val="green"/>
        </w:rPr>
        <w:t>Generator</w:t>
      </w:r>
      <w:r w:rsidR="00D456C1" w:rsidRPr="00B27A7E">
        <w:rPr>
          <w:rFonts w:ascii="Poppins" w:hAnsi="Poppins" w:cs="Poppins"/>
          <w:color w:val="000000" w:themeColor="text1"/>
          <w:highlight w:val="green"/>
        </w:rPr>
        <w:t>s to declare their intended action based on current knowledge. A two-tier approach was suggested: parties could submit a one-off declaration within 10 days of the modification being implemented, updated annually</w:t>
      </w:r>
      <w:r w:rsidR="007C3412">
        <w:rPr>
          <w:rFonts w:ascii="Poppins" w:hAnsi="Poppins" w:cs="Poppins"/>
          <w:color w:val="000000" w:themeColor="text1"/>
          <w:highlight w:val="green"/>
        </w:rPr>
        <w:t xml:space="preserve"> as part of </w:t>
      </w:r>
      <w:r w:rsidR="00C62BDE">
        <w:rPr>
          <w:rFonts w:ascii="Poppins" w:hAnsi="Poppins" w:cs="Poppins"/>
          <w:color w:val="000000" w:themeColor="text1"/>
          <w:highlight w:val="green"/>
        </w:rPr>
        <w:t>the Week 24 submission</w:t>
      </w:r>
      <w:r w:rsidR="00D456C1" w:rsidRPr="00B27A7E">
        <w:rPr>
          <w:rFonts w:ascii="Poppins" w:hAnsi="Poppins" w:cs="Poppins"/>
          <w:color w:val="000000" w:themeColor="text1"/>
          <w:highlight w:val="green"/>
        </w:rPr>
        <w:t xml:space="preserve">, or respond in real-time within three hours of a NESO </w:t>
      </w:r>
      <w:r w:rsidR="00D456C1" w:rsidRPr="00B27A7E">
        <w:rPr>
          <w:rFonts w:ascii="Poppins" w:hAnsi="Poppins" w:cs="Poppins"/>
          <w:color w:val="000000" w:themeColor="text1"/>
          <w:highlight w:val="green"/>
        </w:rPr>
        <w:lastRenderedPageBreak/>
        <w:t>notification. The NESO SME acknowledged the value of a hybrid approach but raised concerns about the practical implications for operational staff</w:t>
      </w:r>
      <w:r w:rsidR="006411BE" w:rsidRPr="00B27A7E">
        <w:rPr>
          <w:rFonts w:ascii="Poppins" w:hAnsi="Poppins" w:cs="Poppins"/>
          <w:color w:val="000000" w:themeColor="text1"/>
          <w:highlight w:val="green"/>
        </w:rPr>
        <w:t>.</w:t>
      </w:r>
    </w:p>
    <w:bookmarkEnd w:id="40"/>
    <w:p w14:paraId="5BF7D703" w14:textId="77777777" w:rsidR="00A109B5" w:rsidRPr="00724BBC" w:rsidRDefault="00A109B5" w:rsidP="00A109B5">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Assessment of impact on EBR Article 18</w:t>
      </w:r>
    </w:p>
    <w:p w14:paraId="4FCBD603" w14:textId="2860144D" w:rsidR="00C958A4" w:rsidRPr="00724BBC" w:rsidRDefault="00A109B5" w:rsidP="00C958A4">
      <w:pPr>
        <w:rPr>
          <w:rFonts w:ascii="Poppins" w:hAnsi="Poppins" w:cs="Poppins"/>
        </w:rPr>
      </w:pPr>
      <w:r w:rsidRPr="00724BBC">
        <w:rPr>
          <w:rFonts w:ascii="Poppins" w:hAnsi="Poppins" w:cs="Poppins"/>
        </w:rPr>
        <w:t>3 out of 6 respondents agreed with the assessment of the impact on EBR Article 18, 1 did not agree, and 2 did not provide a response.</w:t>
      </w:r>
      <w:r w:rsidR="00C27541" w:rsidRPr="00724BBC">
        <w:rPr>
          <w:rFonts w:ascii="Poppins" w:hAnsi="Poppins" w:cs="Poppins"/>
          <w:b/>
          <w:bCs/>
        </w:rPr>
        <w:t xml:space="preserve">  </w:t>
      </w:r>
      <w:r w:rsidRPr="00724BBC">
        <w:rPr>
          <w:rFonts w:ascii="Poppins" w:hAnsi="Poppins" w:cs="Poppins"/>
        </w:rPr>
        <w:t xml:space="preserve">The respondent that did not agree with the assessment suggested </w:t>
      </w:r>
      <w:r w:rsidR="00B75153">
        <w:rPr>
          <w:rFonts w:ascii="Poppins" w:hAnsi="Poppins" w:cs="Poppins"/>
        </w:rPr>
        <w:t>Generator</w:t>
      </w:r>
      <w:r w:rsidRPr="00724BBC">
        <w:rPr>
          <w:rFonts w:ascii="Poppins" w:hAnsi="Poppins" w:cs="Poppins"/>
        </w:rPr>
        <w:t>s redeclaring their availability during</w:t>
      </w:r>
      <w:r w:rsidR="00746662" w:rsidRPr="00724BBC">
        <w:rPr>
          <w:rFonts w:ascii="Poppins" w:hAnsi="Poppins" w:cs="Poppins"/>
        </w:rPr>
        <w:t xml:space="preserve"> an</w:t>
      </w:r>
      <w:r w:rsidRPr="00724BBC">
        <w:rPr>
          <w:rFonts w:ascii="Poppins" w:hAnsi="Poppins" w:cs="Poppins"/>
        </w:rPr>
        <w:t xml:space="preserve"> imminent space weather event could affect the price stack.</w:t>
      </w:r>
    </w:p>
    <w:p w14:paraId="17900300" w14:textId="77777777" w:rsidR="00711AE0" w:rsidRPr="00724BBC" w:rsidRDefault="00711AE0" w:rsidP="00711AE0">
      <w:pPr>
        <w:rPr>
          <w:rFonts w:ascii="Poppins" w:hAnsi="Poppins" w:cs="Poppins"/>
        </w:rPr>
      </w:pPr>
      <w:r w:rsidRPr="00827C55">
        <w:rPr>
          <w:rFonts w:ascii="Poppins" w:hAnsi="Poppins" w:cs="Poppins"/>
          <w:i/>
          <w:color w:val="7A3864"/>
        </w:rPr>
        <w:t>Workgroup feedback:</w:t>
      </w:r>
      <w:r w:rsidRPr="00827C55">
        <w:rPr>
          <w:rFonts w:ascii="Poppins" w:hAnsi="Poppins" w:cs="Poppins"/>
          <w:b/>
          <w:bCs/>
          <w:color w:val="FF00FF"/>
        </w:rPr>
        <w:t xml:space="preserve"> </w:t>
      </w:r>
      <w:r>
        <w:rPr>
          <w:rFonts w:ascii="Poppins" w:hAnsi="Poppins" w:cs="Poppins"/>
        </w:rPr>
        <w:t>The Workgroup were content with this and made no further comments.</w:t>
      </w:r>
    </w:p>
    <w:p w14:paraId="148448D8" w14:textId="77777777" w:rsidR="00C27541" w:rsidRPr="00724BBC" w:rsidRDefault="00C27541" w:rsidP="00C27541">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t>Inclusion of draft Legal text in OC2 or BC1</w:t>
      </w:r>
    </w:p>
    <w:p w14:paraId="2C2DDA7F" w14:textId="01D34F70" w:rsidR="00C958A4" w:rsidRPr="00724BBC" w:rsidRDefault="00C27541" w:rsidP="003F6AFD">
      <w:pPr>
        <w:pStyle w:val="TOCMOD"/>
        <w:framePr w:hSpace="0" w:vSpace="0" w:wrap="auto" w:vAnchor="margin" w:yAlign="inline"/>
        <w:spacing w:after="240"/>
        <w:rPr>
          <w:rFonts w:ascii="Poppins" w:hAnsi="Poppins" w:cs="Poppins"/>
          <w:b w:val="0"/>
          <w:bCs w:val="0"/>
        </w:rPr>
      </w:pPr>
      <w:r w:rsidRPr="00724BBC">
        <w:rPr>
          <w:rFonts w:ascii="Poppins" w:hAnsi="Poppins" w:cs="Poppins"/>
          <w:b w:val="0"/>
          <w:bCs w:val="0"/>
          <w:noProof w:val="0"/>
          <w:color w:val="auto"/>
        </w:rPr>
        <w:t xml:space="preserve">3 out of 6 respondents agreed with including the draft Legal Text in OC2, 1 did not agree, and 2 did not provide a response. The respondent that did not agree stated this was due to the timescales involved and </w:t>
      </w:r>
      <w:commentRangeStart w:id="41"/>
      <w:r w:rsidRPr="00724BBC">
        <w:rPr>
          <w:rFonts w:ascii="Poppins" w:hAnsi="Poppins" w:cs="Poppins"/>
          <w:b w:val="0"/>
          <w:bCs w:val="0"/>
          <w:noProof w:val="0"/>
          <w:color w:val="auto"/>
        </w:rPr>
        <w:t>suggested users declare their output capacity at set GIC levels.</w:t>
      </w:r>
      <w:r w:rsidR="00C958A4" w:rsidRPr="00724BBC">
        <w:rPr>
          <w:rFonts w:ascii="Poppins" w:hAnsi="Poppins" w:cs="Poppins"/>
          <w:b w:val="0"/>
          <w:bCs w:val="0"/>
          <w:noProof w:val="0"/>
          <w:color w:val="auto"/>
        </w:rPr>
        <w:t xml:space="preserve">  </w:t>
      </w:r>
      <w:commentRangeEnd w:id="41"/>
      <w:r w:rsidR="00CF1E42" w:rsidRPr="00724BBC">
        <w:rPr>
          <w:rStyle w:val="CommentReference"/>
          <w:rFonts w:ascii="Poppins" w:eastAsiaTheme="minorHAnsi" w:hAnsi="Poppins" w:cs="Poppins"/>
          <w:b w:val="0"/>
          <w:bCs w:val="0"/>
          <w:noProof w:val="0"/>
          <w:color w:val="auto"/>
          <w:kern w:val="2"/>
          <w:sz w:val="22"/>
          <w:szCs w:val="22"/>
          <w:lang w:eastAsia="en-US"/>
        </w:rPr>
        <w:commentReference w:id="41"/>
      </w:r>
    </w:p>
    <w:p w14:paraId="68D2532D" w14:textId="144365CD" w:rsidR="004F2293" w:rsidRDefault="00C958A4" w:rsidP="00C958A4">
      <w:pPr>
        <w:rPr>
          <w:rFonts w:ascii="Poppins" w:hAnsi="Poppins" w:cs="Poppins"/>
          <w:color w:val="000000" w:themeColor="text1"/>
        </w:rPr>
      </w:pPr>
      <w:r w:rsidRPr="00724BBC">
        <w:rPr>
          <w:rFonts w:ascii="Poppins" w:hAnsi="Poppins" w:cs="Poppins"/>
          <w:i/>
          <w:color w:val="7A3864"/>
        </w:rPr>
        <w:t>Workgroup feedback:</w:t>
      </w:r>
      <w:r w:rsidRPr="004F2293">
        <w:rPr>
          <w:rFonts w:ascii="Poppins" w:hAnsi="Poppins" w:cs="Poppins"/>
          <w:color w:val="000000" w:themeColor="text1"/>
        </w:rPr>
        <w:t xml:space="preserve"> </w:t>
      </w:r>
      <w:r w:rsidR="00A75A35" w:rsidRPr="00B27A7E">
        <w:rPr>
          <w:rFonts w:ascii="Poppins" w:hAnsi="Poppins" w:cs="Poppins"/>
          <w:color w:val="000000" w:themeColor="text1"/>
          <w:highlight w:val="green"/>
        </w:rPr>
        <w:t>The Workgroup discussed the location of the new requirements.  The NESO SME presented options for placing the legal text in OC2, BC1, or referencing OC2 from BC1. Workgroup members noted that if the Week 24 (annual/pre-populated) data submission is included, OC2 is preferable since it already handles such data. No strong objections were raised to any option, but the group agreed the final decision depends on the inclusion of the Week 24 concept. The Proposer will consult NESO Legal and SMEs before finalising the approach.</w:t>
      </w:r>
    </w:p>
    <w:p w14:paraId="04250614" w14:textId="68F98867" w:rsidR="00C27541" w:rsidRPr="00724BBC" w:rsidRDefault="00C27541" w:rsidP="00C27541">
      <w:pPr>
        <w:pStyle w:val="TOCMOD"/>
        <w:framePr w:hSpace="0" w:vSpace="0" w:wrap="auto" w:vAnchor="margin" w:yAlign="inline"/>
        <w:spacing w:after="240"/>
        <w:rPr>
          <w:rFonts w:ascii="Poppins" w:hAnsi="Poppins" w:cs="Poppins"/>
          <w:noProof w:val="0"/>
          <w:color w:val="auto"/>
        </w:rPr>
      </w:pPr>
      <w:commentRangeStart w:id="43"/>
      <w:r w:rsidRPr="00724BBC">
        <w:rPr>
          <w:rFonts w:ascii="Poppins" w:hAnsi="Poppins" w:cs="Poppins"/>
          <w:noProof w:val="0"/>
          <w:color w:val="auto"/>
        </w:rPr>
        <w:t>Consequential modification in the STC</w:t>
      </w:r>
      <w:commentRangeEnd w:id="43"/>
      <w:r w:rsidR="00CF1E42" w:rsidRPr="00724BBC">
        <w:rPr>
          <w:rStyle w:val="CommentReference"/>
          <w:rFonts w:ascii="Poppins" w:eastAsiaTheme="minorHAnsi" w:hAnsi="Poppins" w:cs="Poppins"/>
          <w:b w:val="0"/>
          <w:bCs w:val="0"/>
          <w:noProof w:val="0"/>
          <w:color w:val="auto"/>
          <w:kern w:val="2"/>
          <w:sz w:val="22"/>
          <w:szCs w:val="22"/>
          <w:lang w:eastAsia="en-US"/>
        </w:rPr>
        <w:commentReference w:id="43"/>
      </w:r>
    </w:p>
    <w:p w14:paraId="33C22DCF" w14:textId="77777777" w:rsidR="00084CF1" w:rsidRPr="00724BBC" w:rsidRDefault="00C27541" w:rsidP="00084CF1">
      <w:pPr>
        <w:pStyle w:val="TOCMOD"/>
        <w:framePr w:hSpace="0" w:vSpace="0" w:wrap="auto" w:vAnchor="margin" w:yAlign="inline"/>
        <w:spacing w:after="240"/>
        <w:rPr>
          <w:rFonts w:ascii="Poppins" w:hAnsi="Poppins" w:cs="Poppins"/>
          <w:b w:val="0"/>
          <w:bCs w:val="0"/>
          <w:noProof w:val="0"/>
          <w:color w:val="auto"/>
        </w:rPr>
      </w:pPr>
      <w:r w:rsidRPr="00724BBC">
        <w:rPr>
          <w:rFonts w:ascii="Poppins" w:hAnsi="Poppins" w:cs="Poppins"/>
          <w:b w:val="0"/>
          <w:bCs w:val="0"/>
          <w:noProof w:val="0"/>
          <w:color w:val="auto"/>
        </w:rPr>
        <w:t>4 out of 6 respondents agreed it was appropriate to have a consequential modification in the STC, with 2 not providing a response.  Of those that agreed, two stated that it would ensure TOs declare their asset capability in a similar manner to Network Operators.  One respondent noted that a consequential STC modification should be communicated to affected parties as soon as possible.</w:t>
      </w:r>
      <w:r w:rsidR="00C958A4" w:rsidRPr="00724BBC">
        <w:rPr>
          <w:rFonts w:ascii="Poppins" w:hAnsi="Poppins" w:cs="Poppins"/>
          <w:b w:val="0"/>
          <w:bCs w:val="0"/>
          <w:noProof w:val="0"/>
          <w:color w:val="auto"/>
        </w:rPr>
        <w:t xml:space="preserve">  </w:t>
      </w:r>
    </w:p>
    <w:p w14:paraId="7CD9750A" w14:textId="77777777" w:rsidR="00D208A0" w:rsidRPr="00724BBC" w:rsidRDefault="00D208A0" w:rsidP="00D208A0">
      <w:pPr>
        <w:rPr>
          <w:rFonts w:ascii="Poppins" w:hAnsi="Poppins" w:cs="Poppins"/>
        </w:rPr>
      </w:pPr>
      <w:r w:rsidRPr="00827C55">
        <w:rPr>
          <w:rFonts w:ascii="Poppins" w:hAnsi="Poppins" w:cs="Poppins"/>
          <w:i/>
          <w:color w:val="7A3864"/>
        </w:rPr>
        <w:t>Workgroup feedback:</w:t>
      </w:r>
      <w:r w:rsidRPr="00827C55">
        <w:rPr>
          <w:rFonts w:ascii="Poppins" w:hAnsi="Poppins" w:cs="Poppins"/>
          <w:b/>
          <w:bCs/>
          <w:color w:val="FF00FF"/>
        </w:rPr>
        <w:t xml:space="preserve"> </w:t>
      </w:r>
      <w:r>
        <w:rPr>
          <w:rFonts w:ascii="Poppins" w:hAnsi="Poppins" w:cs="Poppins"/>
        </w:rPr>
        <w:t>The Workgroup were content with this and made no further comments.</w:t>
      </w:r>
    </w:p>
    <w:p w14:paraId="1CDB0B3D" w14:textId="77777777" w:rsidR="00C27541" w:rsidRPr="00724BBC" w:rsidRDefault="00C27541" w:rsidP="00C27541">
      <w:pPr>
        <w:pStyle w:val="TOCMOD"/>
        <w:framePr w:hSpace="0" w:vSpace="0" w:wrap="auto" w:vAnchor="margin" w:yAlign="inline"/>
        <w:spacing w:after="240"/>
        <w:rPr>
          <w:rFonts w:ascii="Poppins" w:hAnsi="Poppins" w:cs="Poppins"/>
          <w:noProof w:val="0"/>
          <w:color w:val="auto"/>
        </w:rPr>
      </w:pPr>
      <w:r w:rsidRPr="00724BBC">
        <w:rPr>
          <w:rFonts w:ascii="Poppins" w:hAnsi="Poppins" w:cs="Poppins"/>
          <w:noProof w:val="0"/>
          <w:color w:val="auto"/>
        </w:rPr>
        <w:lastRenderedPageBreak/>
        <w:t>Proposed changes in OC2’s impact on EBR Article 18</w:t>
      </w:r>
    </w:p>
    <w:p w14:paraId="18C383E0" w14:textId="19A66DC3" w:rsidR="00C958A4" w:rsidRPr="00724BBC" w:rsidRDefault="00C27541" w:rsidP="00084CF1">
      <w:pPr>
        <w:pStyle w:val="TOCMOD"/>
        <w:framePr w:hSpace="0" w:vSpace="0" w:wrap="auto" w:vAnchor="margin" w:yAlign="inline"/>
        <w:spacing w:after="240"/>
        <w:rPr>
          <w:rFonts w:ascii="Poppins" w:hAnsi="Poppins" w:cs="Poppins"/>
        </w:rPr>
      </w:pPr>
      <w:r w:rsidRPr="00724BBC">
        <w:rPr>
          <w:rFonts w:ascii="Poppins" w:hAnsi="Poppins" w:cs="Poppins"/>
          <w:b w:val="0"/>
          <w:bCs w:val="0"/>
          <w:noProof w:val="0"/>
          <w:color w:val="auto"/>
        </w:rPr>
        <w:t>1 out of 6 respondents agreed that the changes in OC2 would impact EBR Article 18, 2 did not agree, and 3 did not provide a response.</w:t>
      </w:r>
      <w:r w:rsidR="00084CF1" w:rsidRPr="00724BBC">
        <w:rPr>
          <w:rFonts w:ascii="Poppins" w:hAnsi="Poppins" w:cs="Poppins"/>
          <w:b w:val="0"/>
          <w:bCs w:val="0"/>
          <w:noProof w:val="0"/>
          <w:color w:val="auto"/>
        </w:rPr>
        <w:t xml:space="preserve">  </w:t>
      </w:r>
      <w:r w:rsidRPr="00724BBC">
        <w:rPr>
          <w:rFonts w:ascii="Poppins" w:hAnsi="Poppins" w:cs="Poppins"/>
          <w:b w:val="0"/>
          <w:bCs w:val="0"/>
          <w:noProof w:val="0"/>
          <w:color w:val="auto"/>
        </w:rPr>
        <w:t xml:space="preserve">The respondent that agreed suggested that the proposed text in OC2 could be moved to BC1, to avoid ambiguity and clarify that there is an EBR implication.  </w:t>
      </w:r>
    </w:p>
    <w:p w14:paraId="332F47B6" w14:textId="77777777" w:rsidR="00D208A0" w:rsidRPr="00724BBC" w:rsidRDefault="00D208A0" w:rsidP="00D208A0">
      <w:pPr>
        <w:rPr>
          <w:rFonts w:ascii="Poppins" w:hAnsi="Poppins" w:cs="Poppins"/>
        </w:rPr>
      </w:pPr>
      <w:bookmarkStart w:id="44" w:name="_Toc207705608"/>
      <w:r w:rsidRPr="00827C55">
        <w:rPr>
          <w:rFonts w:ascii="Poppins" w:hAnsi="Poppins" w:cs="Poppins"/>
          <w:i/>
          <w:color w:val="7A3864"/>
        </w:rPr>
        <w:t>Workgroup feedback:</w:t>
      </w:r>
      <w:r w:rsidRPr="00827C55">
        <w:rPr>
          <w:rFonts w:ascii="Poppins" w:hAnsi="Poppins" w:cs="Poppins"/>
          <w:b/>
          <w:bCs/>
          <w:color w:val="FF00FF"/>
        </w:rPr>
        <w:t xml:space="preserve"> </w:t>
      </w:r>
      <w:r>
        <w:rPr>
          <w:rFonts w:ascii="Poppins" w:hAnsi="Poppins" w:cs="Poppins"/>
        </w:rPr>
        <w:t>The Workgroup were content with this and made no further comments.</w:t>
      </w:r>
    </w:p>
    <w:p w14:paraId="6078F29C" w14:textId="77777777" w:rsidR="006B7B3B" w:rsidRPr="00D208A0" w:rsidRDefault="006B7B3B" w:rsidP="006B7B3B">
      <w:pPr>
        <w:pStyle w:val="Heading2"/>
        <w:rPr>
          <w:rFonts w:ascii="Poppins" w:hAnsi="Poppins" w:cs="Poppins"/>
          <w:color w:val="3F0731"/>
          <w:szCs w:val="28"/>
        </w:rPr>
      </w:pPr>
      <w:commentRangeStart w:id="45"/>
      <w:r w:rsidRPr="00D208A0">
        <w:rPr>
          <w:rFonts w:ascii="Poppins" w:hAnsi="Poppins" w:cs="Poppins"/>
          <w:color w:val="3F0731"/>
          <w:szCs w:val="28"/>
        </w:rPr>
        <w:t>Post Workgroup Consultation Discussion</w:t>
      </w:r>
      <w:r w:rsidRPr="00D208A0">
        <w:rPr>
          <w:rFonts w:ascii="Times New Roman" w:hAnsi="Times New Roman" w:cs="Times New Roman"/>
          <w:color w:val="3F0731"/>
          <w:szCs w:val="28"/>
        </w:rPr>
        <w:t>​</w:t>
      </w:r>
      <w:bookmarkEnd w:id="39"/>
      <w:bookmarkEnd w:id="44"/>
    </w:p>
    <w:p w14:paraId="1B003CB7" w14:textId="77777777" w:rsidR="006B7B3B" w:rsidRPr="00D208A0" w:rsidRDefault="006B7B3B" w:rsidP="006B7B3B">
      <w:pPr>
        <w:spacing w:line="240" w:lineRule="auto"/>
        <w:rPr>
          <w:rFonts w:ascii="Poppins" w:hAnsi="Poppins" w:cs="Poppins"/>
          <w:b/>
          <w:bCs/>
          <w:noProof/>
        </w:rPr>
      </w:pPr>
      <w:r w:rsidRPr="00D208A0">
        <w:rPr>
          <w:rFonts w:ascii="Poppins" w:hAnsi="Poppins" w:cs="Poppins"/>
          <w:b/>
          <w:bCs/>
          <w:noProof/>
        </w:rPr>
        <w:t>[Theme/topic]</w:t>
      </w:r>
    </w:p>
    <w:p w14:paraId="7325FD7D" w14:textId="77777777" w:rsidR="006B7B3B" w:rsidRPr="00D208A0" w:rsidRDefault="006B7B3B" w:rsidP="006B7B3B">
      <w:pPr>
        <w:spacing w:line="240" w:lineRule="auto"/>
        <w:rPr>
          <w:rFonts w:ascii="Poppins" w:eastAsia="Poppins" w:hAnsi="Poppins" w:cs="Poppins"/>
          <w:noProof/>
        </w:rPr>
      </w:pPr>
      <w:r w:rsidRPr="00D208A0">
        <w:rPr>
          <w:rFonts w:ascii="Poppins" w:eastAsia="Poppins" w:hAnsi="Poppins" w:cs="Poppins"/>
          <w:noProof/>
        </w:rPr>
        <w:t>[Capture a discussion including support/ concerns/ specific information which will support understanding and will lead to a meaningful consultation.</w:t>
      </w:r>
      <w:r w:rsidRPr="00D208A0">
        <w:rPr>
          <w:rFonts w:ascii="Poppins" w:hAnsi="Poppins" w:cs="Poppins"/>
        </w:rPr>
        <w:br/>
      </w:r>
      <w:r w:rsidRPr="00D208A0">
        <w:rPr>
          <w:rFonts w:ascii="Poppins" w:hAnsi="Poppins" w:cs="Poppins"/>
        </w:rPr>
        <w:br/>
      </w:r>
      <w:r w:rsidRPr="00D208A0">
        <w:rPr>
          <w:rFonts w:ascii="Poppins" w:eastAsia="Poppins" w:hAnsi="Poppins" w:cs="Poppins"/>
          <w:noProof/>
        </w:rPr>
        <w:t>If including a Table/Figure this should be numbered using ‘Insert Caption’]</w:t>
      </w:r>
      <w:commentRangeEnd w:id="45"/>
      <w:r w:rsidR="0092756A">
        <w:rPr>
          <w:rStyle w:val="CommentReference"/>
        </w:rPr>
        <w:commentReference w:id="45"/>
      </w:r>
    </w:p>
    <w:p w14:paraId="137A896B" w14:textId="77777777" w:rsidR="006B7B3B" w:rsidRPr="00D208A0" w:rsidRDefault="006B7B3B" w:rsidP="006B7B3B">
      <w:pPr>
        <w:pStyle w:val="TOCMOD"/>
        <w:framePr w:hSpace="0" w:vSpace="0" w:wrap="auto" w:vAnchor="margin" w:yAlign="inline"/>
        <w:spacing w:after="240"/>
        <w:rPr>
          <w:rFonts w:ascii="Poppins" w:hAnsi="Poppins" w:cs="Poppins"/>
          <w:b w:val="0"/>
          <w:color w:val="auto"/>
        </w:rPr>
      </w:pPr>
    </w:p>
    <w:p w14:paraId="72CD6296" w14:textId="77777777" w:rsidR="006B7B3B" w:rsidRPr="00D208A0" w:rsidRDefault="006B7B3B" w:rsidP="006B7B3B">
      <w:pPr>
        <w:spacing w:line="240" w:lineRule="auto"/>
        <w:jc w:val="both"/>
        <w:rPr>
          <w:rFonts w:ascii="Poppins" w:hAnsi="Poppins" w:cs="Poppins"/>
          <w:b/>
          <w:color w:val="3F0731"/>
        </w:rPr>
      </w:pPr>
      <w:commentRangeStart w:id="46"/>
      <w:r w:rsidRPr="00D208A0">
        <w:rPr>
          <w:rFonts w:ascii="Poppins" w:hAnsi="Poppins" w:cs="Poppins"/>
          <w:b/>
          <w:color w:val="3F0731"/>
        </w:rPr>
        <w:t>Consideration of other options</w:t>
      </w:r>
      <w:commentRangeEnd w:id="46"/>
      <w:r w:rsidR="0092756A">
        <w:rPr>
          <w:rStyle w:val="CommentReference"/>
        </w:rPr>
        <w:commentReference w:id="46"/>
      </w:r>
    </w:p>
    <w:p w14:paraId="08C947E7" w14:textId="50A71B38" w:rsidR="0092756A" w:rsidRPr="00852E99" w:rsidRDefault="006B7B3B" w:rsidP="006B7B3B">
      <w:pPr>
        <w:spacing w:line="240" w:lineRule="auto"/>
        <w:jc w:val="both"/>
        <w:rPr>
          <w:rFonts w:ascii="Poppins" w:hAnsi="Poppins" w:cs="Poppins"/>
          <w:i/>
          <w:noProof/>
          <w:color w:val="7030A0"/>
        </w:rPr>
      </w:pPr>
      <w:r w:rsidRPr="00D208A0">
        <w:rPr>
          <w:rFonts w:ascii="Poppins" w:hAnsi="Poppins" w:cs="Poppins"/>
          <w:i/>
          <w:noProof/>
          <w:color w:val="7030A0"/>
        </w:rPr>
        <w:t>This area should provide an overview of options that the Workgroup have discussed but decided not to progress.</w:t>
      </w:r>
      <w:r w:rsidRPr="00852E99">
        <w:rPr>
          <w:rFonts w:ascii="Poppins" w:hAnsi="Poppins" w:cs="Poppins"/>
          <w:i/>
          <w:noProof/>
          <w:color w:val="7030A0"/>
        </w:rPr>
        <w:t xml:space="preserve"> </w:t>
      </w:r>
    </w:p>
    <w:p w14:paraId="49AA2DC1" w14:textId="7D587930" w:rsidR="006B7B3B" w:rsidRPr="00852E99" w:rsidRDefault="006B7B3B" w:rsidP="006B7B3B">
      <w:pPr>
        <w:pStyle w:val="Heading2"/>
        <w:rPr>
          <w:rFonts w:ascii="Poppins" w:hAnsi="Poppins" w:cs="Poppins"/>
          <w:color w:val="3F0731"/>
          <w:szCs w:val="28"/>
        </w:rPr>
      </w:pPr>
      <w:bookmarkStart w:id="47" w:name="_Toc200102577"/>
      <w:bookmarkStart w:id="48" w:name="_Toc207705609"/>
      <w:commentRangeStart w:id="49"/>
      <w:r w:rsidRPr="00852E99">
        <w:rPr>
          <w:rFonts w:ascii="Poppins" w:hAnsi="Poppins" w:cs="Poppins"/>
          <w:color w:val="3F0731"/>
          <w:szCs w:val="28"/>
        </w:rPr>
        <w:t>Terms of Reference Overview</w:t>
      </w:r>
      <w:bookmarkEnd w:id="47"/>
      <w:commentRangeEnd w:id="49"/>
      <w:r w:rsidR="00065407" w:rsidRPr="00852E99">
        <w:rPr>
          <w:rStyle w:val="CommentReference"/>
          <w:rFonts w:ascii="Poppins" w:eastAsiaTheme="minorHAnsi" w:hAnsi="Poppins" w:cs="Poppins"/>
          <w:b w:val="0"/>
          <w:bCs w:val="0"/>
          <w:color w:val="auto"/>
        </w:rPr>
        <w:commentReference w:id="49"/>
      </w:r>
      <w:bookmarkEnd w:id="48"/>
    </w:p>
    <w:tbl>
      <w:tblPr>
        <w:tblStyle w:val="TableGrid"/>
        <w:tblW w:w="0" w:type="auto"/>
        <w:tblLook w:val="04A0" w:firstRow="1" w:lastRow="0" w:firstColumn="1" w:lastColumn="0" w:noHBand="0" w:noVBand="1"/>
      </w:tblPr>
      <w:tblGrid>
        <w:gridCol w:w="9742"/>
      </w:tblGrid>
      <w:tr w:rsidR="006B7B3B" w:rsidRPr="00852E99" w14:paraId="488F95AE" w14:textId="77777777" w:rsidTr="0092756A">
        <w:tc>
          <w:tcPr>
            <w:tcW w:w="9742" w:type="dxa"/>
            <w:shd w:val="clear" w:color="auto" w:fill="auto"/>
          </w:tcPr>
          <w:p w14:paraId="20AA2D31" w14:textId="74304149" w:rsidR="006B7B3B" w:rsidRPr="0092756A" w:rsidRDefault="00FF22CB" w:rsidP="007A349D">
            <w:pPr>
              <w:pStyle w:val="ListParagraph"/>
              <w:numPr>
                <w:ilvl w:val="0"/>
                <w:numId w:val="24"/>
              </w:numPr>
              <w:spacing w:line="240" w:lineRule="auto"/>
              <w:rPr>
                <w:rFonts w:ascii="Poppins" w:hAnsi="Poppins" w:cs="Poppins"/>
                <w:color w:val="7A3864" w:themeColor="accent2"/>
              </w:rPr>
            </w:pPr>
            <w:r w:rsidRPr="0092756A">
              <w:rPr>
                <w:rFonts w:ascii="Poppins" w:hAnsi="Poppins" w:cs="Poppins"/>
                <w:color w:val="7A3864" w:themeColor="accent2"/>
              </w:rPr>
              <w:t>Implementation and costs</w:t>
            </w:r>
          </w:p>
          <w:p w14:paraId="3B946FBE" w14:textId="77777777" w:rsidR="006B7B3B" w:rsidRPr="00852E99" w:rsidRDefault="006B7B3B" w:rsidP="00092BE6">
            <w:pPr>
              <w:spacing w:line="240" w:lineRule="auto"/>
              <w:rPr>
                <w:rFonts w:ascii="Poppins" w:hAnsi="Poppins" w:cs="Poppins"/>
              </w:rPr>
            </w:pPr>
            <w:r w:rsidRPr="0092756A">
              <w:rPr>
                <w:rFonts w:ascii="Poppins" w:hAnsi="Poppins" w:cs="Poppins"/>
              </w:rPr>
              <w:t>[Simple explanation of the Workgroup discussion and how they have met the terms of reference]</w:t>
            </w:r>
          </w:p>
        </w:tc>
      </w:tr>
      <w:tr w:rsidR="006B7B3B" w:rsidRPr="00852E99" w14:paraId="4353751E" w14:textId="77777777" w:rsidTr="00092BE6">
        <w:tc>
          <w:tcPr>
            <w:tcW w:w="9742" w:type="dxa"/>
          </w:tcPr>
          <w:p w14:paraId="476DFCE4" w14:textId="7D80FA05" w:rsidR="006B7B3B" w:rsidRPr="00852E99" w:rsidRDefault="006C50D8"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t>Review draft legal text should it have been provided. If legal text is not submitted within the Grid Code Modification Proposal the Workgroup should be instructed to assist in the developing of the legal text;</w:t>
            </w:r>
          </w:p>
          <w:p w14:paraId="618B9802"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6B7B3B" w:rsidRPr="00852E99" w14:paraId="66ECA99D" w14:textId="77777777" w:rsidTr="00092BE6">
        <w:tc>
          <w:tcPr>
            <w:tcW w:w="9742" w:type="dxa"/>
          </w:tcPr>
          <w:p w14:paraId="73C0EB6B" w14:textId="239D3614" w:rsidR="006B7B3B" w:rsidRPr="00852E99" w:rsidRDefault="00290BBA"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t xml:space="preserve">Consider whether any further Industry experts or stakeholders should be invited to participate within the Workgroup to ensure that all potentially affected </w:t>
            </w:r>
            <w:r w:rsidRPr="00852E99">
              <w:rPr>
                <w:rFonts w:ascii="Poppins" w:hAnsi="Poppins" w:cs="Poppins"/>
                <w:color w:val="7A3864" w:themeColor="accent2"/>
              </w:rPr>
              <w:lastRenderedPageBreak/>
              <w:t xml:space="preserve">stakeholders </w:t>
            </w:r>
            <w:proofErr w:type="gramStart"/>
            <w:r w:rsidRPr="00852E99">
              <w:rPr>
                <w:rFonts w:ascii="Poppins" w:hAnsi="Poppins" w:cs="Poppins"/>
                <w:color w:val="7A3864" w:themeColor="accent2"/>
              </w:rPr>
              <w:t>have the opportunity to</w:t>
            </w:r>
            <w:proofErr w:type="gramEnd"/>
            <w:r w:rsidRPr="00852E99">
              <w:rPr>
                <w:rFonts w:ascii="Poppins" w:hAnsi="Poppins" w:cs="Poppins"/>
                <w:color w:val="7A3864" w:themeColor="accent2"/>
              </w:rPr>
              <w:t xml:space="preserve"> be represented in the Workgroup. Demonstrate what has been done to cover this clearly in the report;</w:t>
            </w:r>
          </w:p>
          <w:p w14:paraId="4B145AD0"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6B7B3B" w:rsidRPr="00852E99" w14:paraId="6720A34D" w14:textId="77777777" w:rsidTr="00092BE6">
        <w:tc>
          <w:tcPr>
            <w:tcW w:w="9742" w:type="dxa"/>
          </w:tcPr>
          <w:p w14:paraId="2033D3E3" w14:textId="5A74726A" w:rsidR="006B7B3B" w:rsidRPr="00852E99" w:rsidRDefault="00F53C88" w:rsidP="007A349D">
            <w:pPr>
              <w:pStyle w:val="ListParagraph"/>
              <w:numPr>
                <w:ilvl w:val="0"/>
                <w:numId w:val="24"/>
              </w:numPr>
              <w:spacing w:line="240" w:lineRule="auto"/>
              <w:rPr>
                <w:rFonts w:ascii="Poppins" w:hAnsi="Poppins" w:cs="Poppins"/>
              </w:rPr>
            </w:pPr>
            <w:r w:rsidRPr="00852E99">
              <w:rPr>
                <w:rFonts w:ascii="Poppins" w:hAnsi="Poppins" w:cs="Poppins"/>
                <w:color w:val="7A3864" w:themeColor="accent2"/>
              </w:rPr>
              <w:lastRenderedPageBreak/>
              <w:t>Consider implications to sections linked to the Regulated Sections of the Grid Code;</w:t>
            </w:r>
          </w:p>
          <w:p w14:paraId="7F547BDC" w14:textId="77777777" w:rsidR="006B7B3B" w:rsidRPr="00852E99" w:rsidRDefault="006B7B3B" w:rsidP="00092BE6">
            <w:pPr>
              <w:spacing w:line="240" w:lineRule="auto"/>
              <w:rPr>
                <w:rFonts w:ascii="Poppins" w:hAnsi="Poppins" w:cs="Poppins"/>
              </w:rPr>
            </w:pPr>
            <w:r w:rsidRPr="00852E99">
              <w:rPr>
                <w:rFonts w:ascii="Poppins" w:hAnsi="Poppins" w:cs="Poppins"/>
              </w:rPr>
              <w:t>[Simple explanation of the Workgroup discussion and how they have met the terms of reference]</w:t>
            </w:r>
          </w:p>
        </w:tc>
      </w:tr>
      <w:tr w:rsidR="007A489F" w:rsidRPr="00852E99" w14:paraId="5EC7C7B3" w14:textId="77777777" w:rsidTr="00092BE6">
        <w:tc>
          <w:tcPr>
            <w:tcW w:w="9742" w:type="dxa"/>
          </w:tcPr>
          <w:p w14:paraId="497FF19E" w14:textId="77777777" w:rsidR="00666B87" w:rsidRPr="00852E99" w:rsidRDefault="00666B87" w:rsidP="007A349D">
            <w:pPr>
              <w:pStyle w:val="ListParagraph"/>
              <w:numPr>
                <w:ilvl w:val="0"/>
                <w:numId w:val="24"/>
              </w:numPr>
              <w:spacing w:line="240" w:lineRule="auto"/>
              <w:rPr>
                <w:rFonts w:ascii="Poppins" w:hAnsi="Poppins" w:cs="Poppins"/>
                <w:color w:val="7A3864" w:themeColor="accent2"/>
              </w:rPr>
            </w:pPr>
            <w:r w:rsidRPr="00852E99">
              <w:rPr>
                <w:rFonts w:ascii="Poppins" w:hAnsi="Poppins" w:cs="Poppins"/>
                <w:color w:val="7A3864" w:themeColor="accent2"/>
              </w:rPr>
              <w:t xml:space="preserve">Consider the scope of work identified and whether this is achievable within the timeframe outlined in the Ofgem Urgency decision letter </w:t>
            </w:r>
          </w:p>
          <w:p w14:paraId="75948BE5" w14:textId="486799B1" w:rsidR="007A489F" w:rsidRPr="00852E99" w:rsidRDefault="00F53C88" w:rsidP="00666B87">
            <w:pPr>
              <w:spacing w:line="240" w:lineRule="auto"/>
              <w:rPr>
                <w:rFonts w:ascii="Poppins" w:hAnsi="Poppins" w:cs="Poppins"/>
                <w:color w:val="7A3864" w:themeColor="accent2"/>
              </w:rPr>
            </w:pPr>
            <w:r w:rsidRPr="00852E99">
              <w:rPr>
                <w:rFonts w:ascii="Poppins" w:hAnsi="Poppins" w:cs="Poppins"/>
              </w:rPr>
              <w:t>[Simple explanation of the Workgroup discussion and how they have met the terms of reference]</w:t>
            </w:r>
          </w:p>
        </w:tc>
      </w:tr>
      <w:tr w:rsidR="007A489F" w:rsidRPr="00852E99" w14:paraId="39D447F1" w14:textId="77777777" w:rsidTr="00092BE6">
        <w:tc>
          <w:tcPr>
            <w:tcW w:w="9742" w:type="dxa"/>
          </w:tcPr>
          <w:p w14:paraId="6F9FA0FF" w14:textId="27B7FDE0" w:rsidR="00666B87" w:rsidRPr="00D64A6E" w:rsidRDefault="00FE7965" w:rsidP="007A349D">
            <w:pPr>
              <w:pStyle w:val="ListParagraph"/>
              <w:numPr>
                <w:ilvl w:val="0"/>
                <w:numId w:val="24"/>
              </w:numPr>
              <w:spacing w:line="240" w:lineRule="auto"/>
              <w:rPr>
                <w:rFonts w:ascii="Poppins" w:hAnsi="Poppins" w:cs="Poppins"/>
              </w:rPr>
            </w:pPr>
            <w:r w:rsidRPr="00D64A6E">
              <w:rPr>
                <w:rFonts w:ascii="Poppins" w:hAnsi="Poppins" w:cs="Poppins"/>
                <w:color w:val="7A3864" w:themeColor="accent2"/>
              </w:rPr>
              <w:t>Consider</w:t>
            </w:r>
            <w:r w:rsidR="007D5F45" w:rsidRPr="00D64A6E">
              <w:rPr>
                <w:rFonts w:ascii="Poppins" w:hAnsi="Poppins" w:cs="Poppins"/>
                <w:color w:val="7A3864" w:themeColor="accent2"/>
              </w:rPr>
              <w:t xml:space="preserve"> interactions with other Industry related processes dealing with the issue </w:t>
            </w:r>
            <w:r w:rsidR="00D64A6E" w:rsidRPr="00D64A6E">
              <w:rPr>
                <w:rFonts w:ascii="Poppins" w:hAnsi="Poppins" w:cs="Poppins"/>
                <w:color w:val="7A3864" w:themeColor="accent2"/>
              </w:rPr>
              <w:t xml:space="preserve">of space weather </w:t>
            </w:r>
            <w:r w:rsidR="007D5F45" w:rsidRPr="00D64A6E">
              <w:rPr>
                <w:rFonts w:ascii="Poppins" w:hAnsi="Poppins" w:cs="Poppins"/>
                <w:color w:val="7A3864" w:themeColor="accent2"/>
              </w:rPr>
              <w:t>and consider ways in which information should be incorporated. Where relevant suggest ways in which these might be taken forward</w:t>
            </w:r>
            <w:r w:rsidR="00666B87" w:rsidRPr="00D64A6E">
              <w:rPr>
                <w:rFonts w:ascii="Poppins" w:hAnsi="Poppins" w:cs="Poppins"/>
                <w:color w:val="7A3864" w:themeColor="accent2"/>
              </w:rPr>
              <w:t>;</w:t>
            </w:r>
          </w:p>
          <w:p w14:paraId="4207A1BB" w14:textId="59F0508B" w:rsidR="007A489F" w:rsidRPr="00852E99" w:rsidRDefault="00666B87" w:rsidP="00666B87">
            <w:pPr>
              <w:spacing w:line="240" w:lineRule="auto"/>
              <w:rPr>
                <w:rFonts w:ascii="Poppins" w:hAnsi="Poppins" w:cs="Poppins"/>
                <w:color w:val="7A3864" w:themeColor="accent2"/>
              </w:rPr>
            </w:pPr>
            <w:r w:rsidRPr="00D64A6E">
              <w:rPr>
                <w:rFonts w:ascii="Poppins" w:hAnsi="Poppins" w:cs="Poppins"/>
              </w:rPr>
              <w:t>[Simple explanation of the Workgroup discussion and how they have met the terms of reference]</w:t>
            </w:r>
          </w:p>
        </w:tc>
      </w:tr>
      <w:tr w:rsidR="007A489F" w:rsidRPr="00852E99" w14:paraId="0A20A31A" w14:textId="77777777" w:rsidTr="00092BE6">
        <w:tc>
          <w:tcPr>
            <w:tcW w:w="9742" w:type="dxa"/>
          </w:tcPr>
          <w:p w14:paraId="11B13F0D" w14:textId="62B61C38" w:rsidR="00CF77B6" w:rsidRPr="00852E99" w:rsidRDefault="00CF77B6" w:rsidP="007A349D">
            <w:pPr>
              <w:pStyle w:val="ListParagraph"/>
              <w:numPr>
                <w:ilvl w:val="0"/>
                <w:numId w:val="24"/>
              </w:numPr>
              <w:spacing w:line="240" w:lineRule="auto"/>
              <w:rPr>
                <w:rFonts w:ascii="Poppins" w:hAnsi="Poppins" w:cs="Poppins"/>
                <w:color w:val="7A3864" w:themeColor="accent2"/>
              </w:rPr>
            </w:pPr>
            <w:r w:rsidRPr="00852E99">
              <w:rPr>
                <w:rFonts w:ascii="Poppins" w:hAnsi="Poppins" w:cs="Poppins"/>
                <w:color w:val="7A3864" w:themeColor="accent2"/>
              </w:rPr>
              <w:t xml:space="preserve">Consider interaction with other obligations on stakeholders e.g. obligations relating to reporting of events under OC7. </w:t>
            </w:r>
          </w:p>
          <w:p w14:paraId="5B5294BB" w14:textId="761EABC9" w:rsidR="007A489F" w:rsidRPr="00852E99" w:rsidRDefault="00666B87" w:rsidP="00CF77B6">
            <w:pPr>
              <w:spacing w:line="240" w:lineRule="auto"/>
              <w:rPr>
                <w:rFonts w:ascii="Poppins" w:hAnsi="Poppins" w:cs="Poppins"/>
                <w:color w:val="7A3864" w:themeColor="accent2"/>
              </w:rPr>
            </w:pPr>
            <w:r w:rsidRPr="00852E99">
              <w:rPr>
                <w:rFonts w:ascii="Poppins" w:hAnsi="Poppins" w:cs="Poppins"/>
              </w:rPr>
              <w:t>[Simple explanation of the Workgroup discussion and how they have met the terms of reference]</w:t>
            </w:r>
          </w:p>
        </w:tc>
      </w:tr>
    </w:tbl>
    <w:p w14:paraId="6A25AEE4" w14:textId="77777777" w:rsidR="006B7B3B" w:rsidRPr="00852E99" w:rsidRDefault="006B7B3B" w:rsidP="006B7B3B">
      <w:pPr>
        <w:spacing w:line="240" w:lineRule="auto"/>
        <w:jc w:val="both"/>
        <w:rPr>
          <w:rFonts w:ascii="Poppins" w:hAnsi="Poppins" w:cs="Poppins"/>
        </w:rPr>
      </w:pPr>
    </w:p>
    <w:p w14:paraId="67437791" w14:textId="2CC5CC49" w:rsidR="005D6DA1" w:rsidRPr="00852E99" w:rsidRDefault="005D6DA1" w:rsidP="005D6DA1">
      <w:pPr>
        <w:pStyle w:val="CA3"/>
        <w:shd w:val="clear" w:color="auto" w:fill="3F0731"/>
        <w:rPr>
          <w:rFonts w:ascii="Poppins" w:hAnsi="Poppins" w:cs="Poppins"/>
        </w:rPr>
      </w:pPr>
      <w:bookmarkStart w:id="50" w:name="_Toc186807895"/>
      <w:bookmarkStart w:id="51" w:name="_Toc207705610"/>
      <w:r w:rsidRPr="00852E99">
        <w:rPr>
          <w:rFonts w:ascii="Poppins" w:hAnsi="Poppins" w:cs="Poppins"/>
        </w:rPr>
        <w:t>What is the solution?</w:t>
      </w:r>
      <w:bookmarkEnd w:id="50"/>
      <w:bookmarkEnd w:id="51"/>
    </w:p>
    <w:p w14:paraId="224EE8FE" w14:textId="4E99DDCB" w:rsidR="005D6DA1" w:rsidRPr="00852E99" w:rsidRDefault="005D6DA1" w:rsidP="005D6DA1">
      <w:pPr>
        <w:pStyle w:val="Heading2"/>
        <w:rPr>
          <w:rFonts w:ascii="Poppins" w:hAnsi="Poppins" w:cs="Poppins"/>
        </w:rPr>
      </w:pPr>
      <w:bookmarkStart w:id="52" w:name="_Toc186807896"/>
      <w:bookmarkStart w:id="53" w:name="_Toc207705611"/>
      <w:r w:rsidRPr="00852E99">
        <w:rPr>
          <w:rFonts w:ascii="Poppins" w:hAnsi="Poppins" w:cs="Poppins"/>
        </w:rPr>
        <w:t>Proposer’s Original solution</w:t>
      </w:r>
      <w:bookmarkEnd w:id="52"/>
      <w:bookmarkEnd w:id="53"/>
    </w:p>
    <w:p w14:paraId="0FB85810" w14:textId="10C40EBD" w:rsidR="00236329" w:rsidRDefault="00BC6D15" w:rsidP="002506FE">
      <w:pPr>
        <w:spacing w:after="0" w:line="240" w:lineRule="auto"/>
        <w:rPr>
          <w:rFonts w:ascii="Poppins" w:eastAsia="Arial" w:hAnsi="Poppins" w:cs="Poppins"/>
          <w:kern w:val="0"/>
          <w14:ligatures w14:val="none"/>
        </w:rPr>
      </w:pPr>
      <w:r w:rsidRPr="00852E99">
        <w:rPr>
          <w:rFonts w:ascii="Poppins" w:eastAsia="Arial" w:hAnsi="Poppins" w:cs="Poppins"/>
          <w:kern w:val="0"/>
          <w14:ligatures w14:val="none"/>
        </w:rPr>
        <w:t xml:space="preserve">Make an amendment to the Grid Code to obligate </w:t>
      </w:r>
      <w:r w:rsidR="00513374" w:rsidRPr="00852E99">
        <w:rPr>
          <w:rFonts w:ascii="Poppins" w:eastAsia="Arial" w:hAnsi="Poppins" w:cs="Poppins"/>
          <w:kern w:val="0"/>
          <w14:ligatures w14:val="none"/>
        </w:rPr>
        <w:t>Generators, Interconnector Owners and Restoration Contractors</w:t>
      </w:r>
      <w:r w:rsidR="00513374" w:rsidRPr="00852E99" w:rsidDel="00513374">
        <w:rPr>
          <w:rFonts w:ascii="Poppins" w:eastAsia="Arial" w:hAnsi="Poppins" w:cs="Poppins"/>
          <w:kern w:val="0"/>
          <w14:ligatures w14:val="none"/>
        </w:rPr>
        <w:t xml:space="preserve"> </w:t>
      </w:r>
      <w:r w:rsidRPr="00852E99">
        <w:rPr>
          <w:rFonts w:ascii="Poppins" w:eastAsia="Arial" w:hAnsi="Poppins" w:cs="Poppins"/>
          <w:kern w:val="0"/>
          <w14:ligatures w14:val="none"/>
        </w:rPr>
        <w:t>to issue a ‘Space Weather Outage Declaration’ to NESO (and advise the market, via their Regulation for Energy Markets Integrity and Transparency</w:t>
      </w:r>
      <w:r w:rsidR="000633D0" w:rsidRPr="00852E99">
        <w:rPr>
          <w:rFonts w:ascii="Poppins" w:eastAsia="Arial" w:hAnsi="Poppins" w:cs="Poppins"/>
          <w:kern w:val="0"/>
          <w14:ligatures w14:val="none"/>
        </w:rPr>
        <w:t xml:space="preserve"> (REMIT)</w:t>
      </w:r>
      <w:r w:rsidRPr="00852E99">
        <w:rPr>
          <w:rFonts w:ascii="Poppins" w:eastAsia="Arial" w:hAnsi="Poppins" w:cs="Poppins"/>
          <w:kern w:val="0"/>
          <w14:ligatures w14:val="none"/>
        </w:rPr>
        <w:t xml:space="preserve">/information submissions), setting out their anticipated availability </w:t>
      </w:r>
      <w:r w:rsidRPr="00852E99">
        <w:rPr>
          <w:rFonts w:ascii="Poppins" w:eastAsia="Arial" w:hAnsi="Poppins" w:cs="Poppins"/>
          <w:kern w:val="0"/>
          <w14:ligatures w14:val="none"/>
        </w:rPr>
        <w:lastRenderedPageBreak/>
        <w:t xml:space="preserve">during and after a severe space weather event, following a </w:t>
      </w:r>
      <w:r w:rsidR="00910492" w:rsidRPr="00852E99">
        <w:rPr>
          <w:rFonts w:ascii="Poppins" w:eastAsia="Arial" w:hAnsi="Poppins" w:cs="Poppins"/>
          <w:kern w:val="0"/>
          <w14:ligatures w14:val="none"/>
        </w:rPr>
        <w:t>s</w:t>
      </w:r>
      <w:r w:rsidRPr="00852E99">
        <w:rPr>
          <w:rFonts w:ascii="Poppins" w:eastAsia="Arial" w:hAnsi="Poppins" w:cs="Poppins"/>
          <w:kern w:val="0"/>
          <w14:ligatures w14:val="none"/>
        </w:rPr>
        <w:t xml:space="preserve">pace </w:t>
      </w:r>
      <w:r w:rsidR="00910492" w:rsidRPr="00852E99">
        <w:rPr>
          <w:rFonts w:ascii="Poppins" w:eastAsia="Arial" w:hAnsi="Poppins" w:cs="Poppins"/>
          <w:kern w:val="0"/>
          <w14:ligatures w14:val="none"/>
        </w:rPr>
        <w:t>w</w:t>
      </w:r>
      <w:r w:rsidRPr="00852E99">
        <w:rPr>
          <w:rFonts w:ascii="Poppins" w:eastAsia="Arial" w:hAnsi="Poppins" w:cs="Poppins"/>
          <w:kern w:val="0"/>
          <w14:ligatures w14:val="none"/>
        </w:rPr>
        <w:t xml:space="preserve">eather </w:t>
      </w:r>
      <w:r w:rsidR="00910492" w:rsidRPr="00852E99">
        <w:rPr>
          <w:rFonts w:ascii="Poppins" w:eastAsia="Arial" w:hAnsi="Poppins" w:cs="Poppins"/>
          <w:kern w:val="0"/>
          <w14:ligatures w14:val="none"/>
        </w:rPr>
        <w:t>n</w:t>
      </w:r>
      <w:r w:rsidRPr="00852E99">
        <w:rPr>
          <w:rFonts w:ascii="Poppins" w:eastAsia="Arial" w:hAnsi="Poppins" w:cs="Poppins"/>
          <w:kern w:val="0"/>
          <w14:ligatures w14:val="none"/>
        </w:rPr>
        <w:t xml:space="preserve">otification being issued by NESO and posted </w:t>
      </w:r>
      <w:r w:rsidR="00F64D41" w:rsidRPr="00852E99">
        <w:rPr>
          <w:rFonts w:ascii="Poppins" w:eastAsia="Arial" w:hAnsi="Poppins" w:cs="Poppins"/>
          <w:kern w:val="0"/>
          <w14:ligatures w14:val="none"/>
        </w:rPr>
        <w:t>on</w:t>
      </w:r>
      <w:r w:rsidRPr="00852E99">
        <w:rPr>
          <w:rFonts w:ascii="Poppins" w:eastAsia="Arial" w:hAnsi="Poppins" w:cs="Poppins"/>
          <w:kern w:val="0"/>
          <w14:ligatures w14:val="none"/>
        </w:rPr>
        <w:t xml:space="preserve"> the BMRS.</w:t>
      </w:r>
    </w:p>
    <w:p w14:paraId="69F43E74" w14:textId="77777777" w:rsidR="0016540C" w:rsidRPr="0016540C" w:rsidRDefault="0016540C" w:rsidP="002506FE">
      <w:pPr>
        <w:spacing w:after="0" w:line="240" w:lineRule="auto"/>
        <w:rPr>
          <w:rFonts w:ascii="Poppins" w:eastAsia="Arial" w:hAnsi="Poppins" w:cs="Poppins"/>
          <w:kern w:val="0"/>
          <w14:ligatures w14:val="none"/>
        </w:rPr>
      </w:pPr>
    </w:p>
    <w:p w14:paraId="2598EC2D" w14:textId="7A2CFA6F" w:rsidR="00F80ED2" w:rsidRPr="00852E99" w:rsidRDefault="00F80ED2" w:rsidP="000E2A22">
      <w:pPr>
        <w:spacing w:after="120" w:line="240" w:lineRule="auto"/>
        <w:rPr>
          <w:rFonts w:ascii="Poppins" w:eastAsia="Arial" w:hAnsi="Poppins" w:cs="Poppins"/>
          <w:kern w:val="0"/>
          <w:u w:val="single"/>
          <w14:ligatures w14:val="none"/>
        </w:rPr>
      </w:pPr>
      <w:r w:rsidRPr="00852E99">
        <w:rPr>
          <w:rFonts w:ascii="Poppins" w:eastAsia="Arial" w:hAnsi="Poppins" w:cs="Poppins"/>
          <w:kern w:val="0"/>
          <w:u w:val="single"/>
          <w14:ligatures w14:val="none"/>
        </w:rPr>
        <w:t>What is in and out of scope?</w:t>
      </w:r>
    </w:p>
    <w:p w14:paraId="38BE1C94" w14:textId="092ABE12" w:rsidR="000E2A22" w:rsidRPr="00852E99" w:rsidRDefault="000E2A22" w:rsidP="000E2A22">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The Proposal covers the specific challenge around knowledge of Generator and Interconnector</w:t>
      </w:r>
      <w:r w:rsidR="00810247" w:rsidRPr="00852E99">
        <w:rPr>
          <w:rFonts w:ascii="Poppins" w:eastAsia="Arial" w:hAnsi="Poppins" w:cs="Poppins"/>
          <w:kern w:val="0"/>
          <w14:ligatures w14:val="none"/>
        </w:rPr>
        <w:t xml:space="preserve"> Owner</w:t>
      </w:r>
      <w:r w:rsidRPr="00852E99">
        <w:rPr>
          <w:rFonts w:ascii="Poppins" w:eastAsia="Arial" w:hAnsi="Poppins" w:cs="Poppins"/>
          <w:kern w:val="0"/>
          <w14:ligatures w14:val="none"/>
        </w:rPr>
        <w:t xml:space="preserve"> availability and intentions </w:t>
      </w:r>
      <w:proofErr w:type="gramStart"/>
      <w:r w:rsidRPr="00852E99">
        <w:rPr>
          <w:rFonts w:ascii="Poppins" w:eastAsia="Arial" w:hAnsi="Poppins" w:cs="Poppins"/>
          <w:kern w:val="0"/>
          <w14:ligatures w14:val="none"/>
        </w:rPr>
        <w:t>in order to</w:t>
      </w:r>
      <w:proofErr w:type="gramEnd"/>
      <w:r w:rsidRPr="00852E99">
        <w:rPr>
          <w:rFonts w:ascii="Poppins" w:eastAsia="Arial" w:hAnsi="Poppins" w:cs="Poppins"/>
          <w:kern w:val="0"/>
          <w14:ligatures w14:val="none"/>
        </w:rPr>
        <w:t xml:space="preserve"> facilitate system operation in a severe space weather event.</w:t>
      </w:r>
    </w:p>
    <w:p w14:paraId="207A23C0" w14:textId="54D011AE" w:rsidR="00C456C8" w:rsidRPr="00852E99" w:rsidRDefault="000E2A22" w:rsidP="00624C8D">
      <w:pPr>
        <w:spacing w:after="120" w:line="240" w:lineRule="auto"/>
        <w:rPr>
          <w:rFonts w:ascii="Poppins" w:eastAsia="Arial" w:hAnsi="Poppins" w:cs="Poppins"/>
          <w:kern w:val="0"/>
          <w14:ligatures w14:val="none"/>
        </w:rPr>
      </w:pPr>
      <w:r w:rsidRPr="00852E99">
        <w:rPr>
          <w:rFonts w:ascii="Poppins" w:eastAsia="Arial" w:hAnsi="Poppins" w:cs="Poppins"/>
          <w:kern w:val="0"/>
          <w14:ligatures w14:val="none"/>
        </w:rPr>
        <w:t>Any anticipated impacts (or any associated risks) of severe space weather on the wider energy system are out of scope of this modification.</w:t>
      </w:r>
    </w:p>
    <w:p w14:paraId="4E5C6568" w14:textId="4BF02858" w:rsidR="00F80ED2" w:rsidRPr="00852E99" w:rsidRDefault="00F80ED2" w:rsidP="00B03C23">
      <w:pPr>
        <w:tabs>
          <w:tab w:val="left" w:pos="2820"/>
        </w:tabs>
        <w:rPr>
          <w:rFonts w:ascii="Poppins" w:eastAsia="Arial" w:hAnsi="Poppins" w:cs="Poppins"/>
          <w:u w:val="single"/>
        </w:rPr>
      </w:pPr>
      <w:r w:rsidRPr="00852E99">
        <w:rPr>
          <w:rFonts w:ascii="Poppins" w:eastAsia="Arial" w:hAnsi="Poppins" w:cs="Poppins"/>
          <w:u w:val="single"/>
        </w:rPr>
        <w:t>Industry engagement</w:t>
      </w:r>
      <w:r w:rsidR="00C456C8" w:rsidRPr="00852E99">
        <w:rPr>
          <w:rFonts w:ascii="Poppins" w:eastAsia="Arial" w:hAnsi="Poppins" w:cs="Poppins"/>
          <w:u w:val="single"/>
        </w:rPr>
        <w:t xml:space="preserve"> and feedback</w:t>
      </w:r>
    </w:p>
    <w:p w14:paraId="694C6DD5" w14:textId="286F80E7"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t xml:space="preserve">NESO have been engaging with industry over the last 12 months via the </w:t>
      </w:r>
      <w:r w:rsidR="00910492" w:rsidRPr="00852E99">
        <w:rPr>
          <w:rFonts w:ascii="Poppins" w:eastAsia="Arial" w:hAnsi="Poppins" w:cs="Poppins"/>
        </w:rPr>
        <w:t>s</w:t>
      </w:r>
      <w:r w:rsidRPr="00852E99">
        <w:rPr>
          <w:rFonts w:ascii="Poppins" w:eastAsia="Arial" w:hAnsi="Poppins" w:cs="Poppins"/>
        </w:rPr>
        <w:t xml:space="preserve">pace </w:t>
      </w:r>
      <w:r w:rsidR="00910492" w:rsidRPr="00852E99">
        <w:rPr>
          <w:rFonts w:ascii="Poppins" w:eastAsia="Arial" w:hAnsi="Poppins" w:cs="Poppins"/>
        </w:rPr>
        <w:t>w</w:t>
      </w:r>
      <w:r w:rsidRPr="00852E99">
        <w:rPr>
          <w:rFonts w:ascii="Poppins" w:eastAsia="Arial" w:hAnsi="Poppins" w:cs="Poppins"/>
        </w:rPr>
        <w:t xml:space="preserve">eather </w:t>
      </w:r>
      <w:r w:rsidR="00910492" w:rsidRPr="00852E99">
        <w:rPr>
          <w:rFonts w:ascii="Poppins" w:eastAsia="Arial" w:hAnsi="Poppins" w:cs="Poppins"/>
        </w:rPr>
        <w:t>s</w:t>
      </w:r>
      <w:r w:rsidRPr="00852E99">
        <w:rPr>
          <w:rFonts w:ascii="Poppins" w:eastAsia="Arial" w:hAnsi="Poppins" w:cs="Poppins"/>
        </w:rPr>
        <w:t xml:space="preserve">ubgroup and more recently via the </w:t>
      </w:r>
      <w:r w:rsidR="00910492" w:rsidRPr="00852E99">
        <w:rPr>
          <w:rFonts w:ascii="Poppins" w:eastAsia="Arial" w:hAnsi="Poppins" w:cs="Poppins"/>
        </w:rPr>
        <w:t>‘</w:t>
      </w:r>
      <w:r w:rsidRPr="00852E99">
        <w:rPr>
          <w:rFonts w:ascii="Poppins" w:eastAsia="Arial" w:hAnsi="Poppins" w:cs="Poppins"/>
        </w:rPr>
        <w:t>Space Weather Industry Protocol</w:t>
      </w:r>
      <w:r w:rsidR="00910492" w:rsidRPr="00852E99">
        <w:rPr>
          <w:rFonts w:ascii="Poppins" w:eastAsia="Arial" w:hAnsi="Poppins" w:cs="Poppins"/>
        </w:rPr>
        <w:t>’</w:t>
      </w:r>
      <w:r w:rsidRPr="00852E99">
        <w:rPr>
          <w:rFonts w:ascii="Poppins" w:eastAsia="Arial" w:hAnsi="Poppins" w:cs="Poppins"/>
        </w:rPr>
        <w:t xml:space="preserve"> Workgroup on examining issues associated with space weather.</w:t>
      </w:r>
    </w:p>
    <w:p w14:paraId="341E6809" w14:textId="6E0B5D31"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t xml:space="preserve">It was through discussions in this Workgroup that the risk to system stability was identified. This proposed Grid Code modification has been discussed in the SWIP Workgroup and received the full support of stakeholders </w:t>
      </w:r>
      <w:r w:rsidR="00013AC7" w:rsidRPr="00852E99">
        <w:rPr>
          <w:rFonts w:ascii="Poppins" w:eastAsia="Arial" w:hAnsi="Poppins" w:cs="Poppins"/>
        </w:rPr>
        <w:t>including</w:t>
      </w:r>
      <w:r w:rsidRPr="00852E99">
        <w:rPr>
          <w:rFonts w:ascii="Poppins" w:eastAsia="Arial" w:hAnsi="Poppins" w:cs="Poppins"/>
        </w:rPr>
        <w:t xml:space="preserve"> EDF, SSE Generation, National Grid Ventures, National Grid Electricity Distribution, Electricity Networks Association, Northern PowerGrid, NESO and DESNZ. </w:t>
      </w:r>
    </w:p>
    <w:p w14:paraId="0D89EB14" w14:textId="45030AAD" w:rsidR="00B03C23" w:rsidRPr="00852E99" w:rsidRDefault="00B03C23" w:rsidP="00B03C23">
      <w:pPr>
        <w:tabs>
          <w:tab w:val="left" w:pos="2820"/>
        </w:tabs>
        <w:rPr>
          <w:rFonts w:ascii="Poppins" w:eastAsia="Arial" w:hAnsi="Poppins" w:cs="Poppins"/>
        </w:rPr>
      </w:pPr>
      <w:r w:rsidRPr="00852E99">
        <w:rPr>
          <w:rFonts w:ascii="Poppins" w:eastAsia="Arial" w:hAnsi="Poppins" w:cs="Poppins"/>
        </w:rPr>
        <w:t>An outline of this proposal was presented to the July Grid Code Development Forum to gain stakeholder feedback.</w:t>
      </w:r>
    </w:p>
    <w:p w14:paraId="7F0C0E84" w14:textId="2DE0E036" w:rsidR="00B03C23" w:rsidRPr="00852E99" w:rsidRDefault="00B03C23" w:rsidP="00B03C23">
      <w:pPr>
        <w:tabs>
          <w:tab w:val="left" w:pos="2820"/>
        </w:tabs>
        <w:spacing w:after="0" w:line="240" w:lineRule="auto"/>
        <w:rPr>
          <w:rFonts w:ascii="Poppins" w:eastAsia="Arial" w:hAnsi="Poppins" w:cs="Poppins"/>
        </w:rPr>
      </w:pPr>
      <w:r w:rsidRPr="00852E99">
        <w:rPr>
          <w:rFonts w:ascii="Poppins" w:eastAsia="Arial" w:hAnsi="Poppins" w:cs="Poppins"/>
        </w:rPr>
        <w:t>In addition</w:t>
      </w:r>
      <w:r w:rsidR="000C214E" w:rsidRPr="00852E99">
        <w:rPr>
          <w:rFonts w:ascii="Poppins" w:eastAsia="Arial" w:hAnsi="Poppins" w:cs="Poppins"/>
        </w:rPr>
        <w:t>,</w:t>
      </w:r>
      <w:r w:rsidRPr="00852E99">
        <w:rPr>
          <w:rFonts w:ascii="Poppins" w:eastAsia="Arial" w:hAnsi="Poppins" w:cs="Poppins"/>
        </w:rPr>
        <w:t xml:space="preserve"> NESO has provided space weather awareness updates to the Operational Transparency Forum, the latest of which was on 25 June 2025 (</w:t>
      </w:r>
      <w:hyperlink r:id="rId29">
        <w:r w:rsidRPr="00852E99">
          <w:rPr>
            <w:rFonts w:ascii="Poppins" w:eastAsia="Arial" w:hAnsi="Poppins" w:cs="Poppins"/>
            <w:color w:val="000000"/>
            <w:u w:val="single"/>
          </w:rPr>
          <w:t>PowerPoint Presentation</w:t>
        </w:r>
      </w:hyperlink>
      <w:r w:rsidRPr="00852E99">
        <w:rPr>
          <w:rFonts w:ascii="Poppins" w:eastAsia="Arial" w:hAnsi="Poppins" w:cs="Poppins"/>
          <w:color w:val="E938BC"/>
        </w:rPr>
        <w:t xml:space="preserve"> </w:t>
      </w:r>
      <w:r w:rsidRPr="00852E99">
        <w:rPr>
          <w:rFonts w:ascii="Poppins" w:eastAsia="Arial" w:hAnsi="Poppins" w:cs="Poppins"/>
        </w:rPr>
        <w:t>slides 13-25)</w:t>
      </w:r>
      <w:r w:rsidR="00910492" w:rsidRPr="00852E99">
        <w:rPr>
          <w:rFonts w:ascii="Poppins" w:eastAsia="Arial" w:hAnsi="Poppins" w:cs="Poppins"/>
        </w:rPr>
        <w:t>.</w:t>
      </w:r>
    </w:p>
    <w:p w14:paraId="101DB47E" w14:textId="2B82CD47" w:rsidR="00BA6210" w:rsidRPr="00852E99" w:rsidRDefault="00BA6210" w:rsidP="005D6DA1">
      <w:pPr>
        <w:pStyle w:val="ListParagraph"/>
        <w:keepLines/>
        <w:widowControl w:val="0"/>
        <w:tabs>
          <w:tab w:val="left" w:pos="1418"/>
        </w:tabs>
        <w:spacing w:line="264" w:lineRule="auto"/>
        <w:ind w:left="0"/>
        <w:rPr>
          <w:rFonts w:ascii="Poppins" w:hAnsi="Poppins" w:cs="Poppins"/>
          <w:color w:val="000000"/>
          <w:highlight w:val="yellow"/>
        </w:rPr>
      </w:pPr>
    </w:p>
    <w:p w14:paraId="5A1333C8" w14:textId="77777777" w:rsidR="00B10BE6" w:rsidRPr="00852E99" w:rsidRDefault="00B10BE6" w:rsidP="00B10BE6">
      <w:pPr>
        <w:pStyle w:val="Heading2"/>
        <w:rPr>
          <w:rFonts w:ascii="Poppins" w:hAnsi="Poppins" w:cs="Poppins"/>
          <w:color w:val="3F0731"/>
          <w:szCs w:val="28"/>
        </w:rPr>
      </w:pPr>
      <w:bookmarkStart w:id="54" w:name="_Legal_text"/>
      <w:bookmarkStart w:id="55" w:name="_Toc200102582"/>
      <w:bookmarkStart w:id="56" w:name="_Toc207705612"/>
      <w:bookmarkEnd w:id="54"/>
      <w:r w:rsidRPr="00852E99">
        <w:rPr>
          <w:rFonts w:ascii="Poppins" w:hAnsi="Poppins" w:cs="Poppins"/>
          <w:color w:val="3F0731"/>
          <w:szCs w:val="28"/>
        </w:rPr>
        <w:t>Legal text</w:t>
      </w:r>
      <w:bookmarkEnd w:id="55"/>
      <w:bookmarkEnd w:id="56"/>
    </w:p>
    <w:p w14:paraId="27096A78" w14:textId="109E2895" w:rsidR="00B10BE6" w:rsidRPr="00852E99" w:rsidRDefault="00C055FD" w:rsidP="00B10BE6">
      <w:pPr>
        <w:pStyle w:val="ListParagraph"/>
        <w:keepLines/>
        <w:widowControl w:val="0"/>
        <w:tabs>
          <w:tab w:val="left" w:pos="1418"/>
        </w:tabs>
        <w:spacing w:line="264" w:lineRule="auto"/>
        <w:ind w:left="0"/>
        <w:rPr>
          <w:rFonts w:ascii="Poppins" w:hAnsi="Poppins" w:cs="Poppins"/>
          <w:color w:val="000000"/>
        </w:rPr>
      </w:pPr>
      <w:r>
        <w:rPr>
          <w:rFonts w:ascii="Poppins" w:hAnsi="Poppins" w:cs="Poppins"/>
          <w:color w:val="000000"/>
        </w:rPr>
        <w:t xml:space="preserve">Details of the </w:t>
      </w:r>
      <w:r w:rsidR="00515EE0">
        <w:rPr>
          <w:rFonts w:ascii="Poppins" w:hAnsi="Poppins" w:cs="Poppins"/>
          <w:color w:val="000000"/>
        </w:rPr>
        <w:t xml:space="preserve">draft </w:t>
      </w:r>
      <w:r>
        <w:rPr>
          <w:rFonts w:ascii="Poppins" w:hAnsi="Poppins" w:cs="Poppins"/>
          <w:color w:val="000000"/>
        </w:rPr>
        <w:t xml:space="preserve">Legal Text discussions can be </w:t>
      </w:r>
      <w:r w:rsidR="00FC438D">
        <w:rPr>
          <w:rFonts w:ascii="Poppins" w:hAnsi="Poppins" w:cs="Poppins"/>
          <w:color w:val="000000"/>
        </w:rPr>
        <w:t xml:space="preserve">found </w:t>
      </w:r>
      <w:hyperlink w:anchor="Draft_Legal_Text_discussions" w:history="1">
        <w:r w:rsidR="00FC438D" w:rsidRPr="003454B6">
          <w:rPr>
            <w:rStyle w:val="Hyperlink"/>
            <w:rFonts w:ascii="Poppins" w:hAnsi="Poppins" w:cs="Poppins"/>
          </w:rPr>
          <w:t>here</w:t>
        </w:r>
      </w:hyperlink>
      <w:r w:rsidR="00FC438D">
        <w:rPr>
          <w:rFonts w:ascii="Poppins" w:hAnsi="Poppins" w:cs="Poppins"/>
          <w:color w:val="000000"/>
        </w:rPr>
        <w:t xml:space="preserve">.  </w:t>
      </w:r>
      <w:r w:rsidR="00B10BE6" w:rsidRPr="00852E99">
        <w:rPr>
          <w:rFonts w:ascii="Poppins" w:hAnsi="Poppins" w:cs="Poppins"/>
          <w:color w:val="000000"/>
        </w:rPr>
        <w:t xml:space="preserve">The </w:t>
      </w:r>
      <w:r w:rsidR="00967D1C">
        <w:rPr>
          <w:rFonts w:ascii="Poppins" w:hAnsi="Poppins" w:cs="Poppins"/>
          <w:color w:val="000000"/>
        </w:rPr>
        <w:t>L</w:t>
      </w:r>
      <w:r w:rsidR="00B10BE6" w:rsidRPr="00852E99">
        <w:rPr>
          <w:rFonts w:ascii="Poppins" w:hAnsi="Poppins" w:cs="Poppins"/>
          <w:color w:val="000000"/>
        </w:rPr>
        <w:t xml:space="preserve">egal </w:t>
      </w:r>
      <w:r w:rsidR="00967D1C">
        <w:rPr>
          <w:rFonts w:ascii="Poppins" w:hAnsi="Poppins" w:cs="Poppins"/>
          <w:color w:val="000000"/>
        </w:rPr>
        <w:t>T</w:t>
      </w:r>
      <w:r w:rsidR="00B10BE6" w:rsidRPr="00852E99">
        <w:rPr>
          <w:rFonts w:ascii="Poppins" w:hAnsi="Poppins" w:cs="Poppins"/>
          <w:color w:val="000000"/>
        </w:rPr>
        <w:t xml:space="preserve">ext for this change can be found </w:t>
      </w:r>
      <w:r w:rsidR="00B10BE6" w:rsidRPr="0092756A">
        <w:rPr>
          <w:rFonts w:ascii="Poppins" w:hAnsi="Poppins" w:cs="Poppins"/>
          <w:color w:val="000000"/>
        </w:rPr>
        <w:t xml:space="preserve">in </w:t>
      </w:r>
      <w:r w:rsidR="00B10BE6" w:rsidRPr="0092756A">
        <w:rPr>
          <w:rFonts w:ascii="Poppins" w:hAnsi="Poppins" w:cs="Poppins"/>
          <w:b/>
          <w:bCs/>
          <w:color w:val="000000"/>
        </w:rPr>
        <w:t xml:space="preserve">Annex </w:t>
      </w:r>
      <w:r w:rsidR="008D7768" w:rsidRPr="0092756A">
        <w:rPr>
          <w:rFonts w:ascii="Poppins" w:hAnsi="Poppins" w:cs="Poppins"/>
          <w:b/>
          <w:bCs/>
          <w:color w:val="000000"/>
        </w:rPr>
        <w:t>05</w:t>
      </w:r>
      <w:r w:rsidR="00B10BE6" w:rsidRPr="0092756A">
        <w:rPr>
          <w:rFonts w:ascii="Poppins" w:hAnsi="Poppins" w:cs="Poppins"/>
          <w:color w:val="000000"/>
        </w:rPr>
        <w:t>.</w:t>
      </w:r>
      <w:r w:rsidR="00B10BE6" w:rsidRPr="00852E99">
        <w:rPr>
          <w:rFonts w:ascii="Poppins" w:hAnsi="Poppins" w:cs="Poppins"/>
          <w:color w:val="000000"/>
        </w:rPr>
        <w:t xml:space="preserve"> </w:t>
      </w:r>
    </w:p>
    <w:p w14:paraId="4D81AC2B" w14:textId="16590531" w:rsidR="00CA0621" w:rsidRPr="00852E99" w:rsidRDefault="00CA0621" w:rsidP="00CA0621">
      <w:pPr>
        <w:pStyle w:val="CA6"/>
        <w:shd w:val="clear" w:color="auto" w:fill="3F0731"/>
        <w:rPr>
          <w:rFonts w:ascii="Poppins" w:hAnsi="Poppins" w:cs="Poppins"/>
        </w:rPr>
      </w:pPr>
      <w:bookmarkStart w:id="57" w:name="_Toc207705613"/>
      <w:r w:rsidRPr="00852E99">
        <w:rPr>
          <w:rFonts w:ascii="Poppins" w:hAnsi="Poppins" w:cs="Poppins"/>
        </w:rPr>
        <w:lastRenderedPageBreak/>
        <w:t>What is the impact of this change?</w:t>
      </w:r>
      <w:bookmarkEnd w:id="57"/>
    </w:p>
    <w:p w14:paraId="06F71E33" w14:textId="6BA5D205" w:rsidR="0081757A" w:rsidRPr="00852E99" w:rsidRDefault="0081757A" w:rsidP="0081757A">
      <w:pPr>
        <w:tabs>
          <w:tab w:val="left" w:pos="2820"/>
        </w:tabs>
        <w:rPr>
          <w:rFonts w:ascii="Poppins" w:eastAsia="Arial" w:hAnsi="Poppins" w:cs="Poppins"/>
        </w:rPr>
      </w:pPr>
      <w:r w:rsidRPr="00852E99">
        <w:rPr>
          <w:rFonts w:ascii="Poppins" w:eastAsia="Arial" w:hAnsi="Poppins" w:cs="Poppins"/>
        </w:rPr>
        <w:t xml:space="preserve">The proposal will obligate </w:t>
      </w:r>
      <w:r w:rsidR="00513374" w:rsidRPr="00852E99">
        <w:rPr>
          <w:rFonts w:ascii="Poppins" w:eastAsia="Arial" w:hAnsi="Poppins" w:cs="Poppins"/>
          <w:kern w:val="0"/>
          <w14:ligatures w14:val="none"/>
        </w:rPr>
        <w:t>Generators, Interconnector Owners and Restoration Contractors</w:t>
      </w:r>
      <w:r w:rsidR="00255828" w:rsidRPr="00852E99">
        <w:rPr>
          <w:rStyle w:val="FootnoteReference"/>
          <w:rFonts w:ascii="Poppins" w:eastAsia="Arial" w:hAnsi="Poppins" w:cs="Poppins"/>
        </w:rPr>
        <w:footnoteReference w:id="4"/>
      </w:r>
      <w:r w:rsidR="003C68D4" w:rsidRPr="00852E99">
        <w:rPr>
          <w:rFonts w:ascii="Poppins" w:eastAsia="Arial" w:hAnsi="Poppins" w:cs="Poppins"/>
        </w:rPr>
        <w:t xml:space="preserve"> </w:t>
      </w:r>
      <w:r w:rsidRPr="00852E99">
        <w:rPr>
          <w:rFonts w:ascii="Poppins" w:eastAsia="Arial" w:hAnsi="Poppins" w:cs="Poppins"/>
        </w:rPr>
        <w:t>to issue a ‘Space Weather Out</w:t>
      </w:r>
      <w:r w:rsidR="00A0157B" w:rsidRPr="00852E99">
        <w:rPr>
          <w:rFonts w:ascii="Poppins" w:eastAsia="Arial" w:hAnsi="Poppins" w:cs="Poppins"/>
        </w:rPr>
        <w:t xml:space="preserve">put </w:t>
      </w:r>
      <w:r w:rsidR="009F4670" w:rsidRPr="00852E99">
        <w:rPr>
          <w:rFonts w:ascii="Poppins" w:eastAsia="Arial" w:hAnsi="Poppins" w:cs="Poppins"/>
        </w:rPr>
        <w:t>Usable</w:t>
      </w:r>
      <w:r w:rsidRPr="00852E99">
        <w:rPr>
          <w:rFonts w:ascii="Poppins" w:eastAsia="Arial" w:hAnsi="Poppins" w:cs="Poppins"/>
        </w:rPr>
        <w:t xml:space="preserve"> Declaration’ to NESO (and advise the market, via their REMIT / information submissions), setting out their anticipated availability during and after a severe space weather event, following a space weather Notification being issued by NESO. </w:t>
      </w:r>
      <w:r w:rsidRPr="00852E99">
        <w:rPr>
          <w:rFonts w:ascii="Times New Roman" w:eastAsia="Arial" w:hAnsi="Times New Roman" w:cs="Times New Roman"/>
        </w:rPr>
        <w:t>​</w:t>
      </w:r>
      <w:r w:rsidRPr="00852E99">
        <w:rPr>
          <w:rFonts w:ascii="Poppins" w:eastAsia="Arial" w:hAnsi="Poppins" w:cs="Poppins"/>
        </w:rPr>
        <w:t xml:space="preserve">It is aimed at providing greater visibility for NESO of the operational status of key assets </w:t>
      </w:r>
      <w:r w:rsidR="004F5D92" w:rsidRPr="00852E99">
        <w:rPr>
          <w:rFonts w:ascii="Poppins" w:eastAsia="Arial" w:hAnsi="Poppins" w:cs="Poppins"/>
        </w:rPr>
        <w:t>in the event</w:t>
      </w:r>
      <w:r w:rsidR="00911AFE" w:rsidRPr="00852E99">
        <w:rPr>
          <w:rFonts w:ascii="Poppins" w:eastAsia="Arial" w:hAnsi="Poppins" w:cs="Poppins"/>
        </w:rPr>
        <w:t xml:space="preserve"> of a</w:t>
      </w:r>
      <w:r w:rsidRPr="00852E99">
        <w:rPr>
          <w:rFonts w:ascii="Poppins" w:eastAsia="Arial" w:hAnsi="Poppins" w:cs="Poppins"/>
        </w:rPr>
        <w:t xml:space="preserve"> severe space weather event. This will support NESO in managing scenarios that have the potential to lead to a shortfall in electricity supply or instability of the GB electricity system.</w:t>
      </w:r>
    </w:p>
    <w:p w14:paraId="514E2D85" w14:textId="6C97631E" w:rsidR="0081757A" w:rsidRPr="00852E99" w:rsidRDefault="0081757A" w:rsidP="0081757A">
      <w:pPr>
        <w:tabs>
          <w:tab w:val="left" w:pos="2820"/>
        </w:tabs>
        <w:rPr>
          <w:rFonts w:ascii="Poppins" w:eastAsia="Arial" w:hAnsi="Poppins" w:cs="Poppins"/>
        </w:rPr>
      </w:pPr>
      <w:r w:rsidRPr="00852E99">
        <w:rPr>
          <w:rFonts w:ascii="Poppins" w:eastAsia="Arial" w:hAnsi="Poppins" w:cs="Poppins"/>
        </w:rPr>
        <w:t>Network Operators</w:t>
      </w:r>
      <w:r w:rsidR="000236F2" w:rsidRPr="00852E99">
        <w:rPr>
          <w:rStyle w:val="FootnoteReference"/>
          <w:rFonts w:ascii="Poppins" w:eastAsia="Arial" w:hAnsi="Poppins" w:cs="Poppins"/>
        </w:rPr>
        <w:footnoteReference w:id="5"/>
      </w:r>
      <w:r w:rsidR="002D0E31" w:rsidRPr="00852E99">
        <w:rPr>
          <w:rFonts w:ascii="Poppins" w:eastAsia="Arial" w:hAnsi="Poppins" w:cs="Poppins"/>
        </w:rPr>
        <w:t xml:space="preserve"> </w:t>
      </w:r>
      <w:r w:rsidRPr="00852E99">
        <w:rPr>
          <w:rFonts w:ascii="Poppins" w:eastAsia="Arial" w:hAnsi="Poppins" w:cs="Poppins"/>
        </w:rPr>
        <w:t xml:space="preserve">may need to inform NESO via a </w:t>
      </w:r>
      <w:r w:rsidR="003550F6" w:rsidRPr="00852E99">
        <w:rPr>
          <w:rFonts w:ascii="Poppins" w:eastAsia="Arial" w:hAnsi="Poppins" w:cs="Poppins"/>
        </w:rPr>
        <w:t>‘</w:t>
      </w:r>
      <w:r w:rsidRPr="00852E99">
        <w:rPr>
          <w:rFonts w:ascii="Poppins" w:eastAsia="Arial" w:hAnsi="Poppins" w:cs="Poppins"/>
        </w:rPr>
        <w:t>Space Weather Outcome Statement</w:t>
      </w:r>
      <w:r w:rsidR="003550F6" w:rsidRPr="00852E99">
        <w:rPr>
          <w:rFonts w:ascii="Poppins" w:eastAsia="Arial" w:hAnsi="Poppins" w:cs="Poppins"/>
        </w:rPr>
        <w:t>’</w:t>
      </w:r>
      <w:r w:rsidRPr="00852E99">
        <w:rPr>
          <w:rFonts w:ascii="Poppins" w:eastAsia="Arial" w:hAnsi="Poppins" w:cs="Poppins"/>
        </w:rPr>
        <w:t xml:space="preserve"> if their assets have experienced impacts </w:t>
      </w:r>
      <w:proofErr w:type="gramStart"/>
      <w:r w:rsidRPr="00852E99">
        <w:rPr>
          <w:rFonts w:ascii="Poppins" w:eastAsia="Arial" w:hAnsi="Poppins" w:cs="Poppins"/>
        </w:rPr>
        <w:t>as a result of</w:t>
      </w:r>
      <w:proofErr w:type="gramEnd"/>
      <w:r w:rsidRPr="00852E99">
        <w:rPr>
          <w:rFonts w:ascii="Poppins" w:eastAsia="Arial" w:hAnsi="Poppins" w:cs="Poppins"/>
        </w:rPr>
        <w:t xml:space="preserve"> </w:t>
      </w:r>
      <w:r w:rsidR="00D37B7F" w:rsidRPr="00852E99">
        <w:rPr>
          <w:rFonts w:ascii="Poppins" w:eastAsia="Arial" w:hAnsi="Poppins" w:cs="Poppins"/>
        </w:rPr>
        <w:t>s</w:t>
      </w:r>
      <w:r w:rsidRPr="00852E99">
        <w:rPr>
          <w:rFonts w:ascii="Poppins" w:eastAsia="Arial" w:hAnsi="Poppins" w:cs="Poppins"/>
        </w:rPr>
        <w:t xml:space="preserve">pace </w:t>
      </w:r>
      <w:r w:rsidR="00D37B7F" w:rsidRPr="00852E99">
        <w:rPr>
          <w:rFonts w:ascii="Poppins" w:eastAsia="Arial" w:hAnsi="Poppins" w:cs="Poppins"/>
        </w:rPr>
        <w:t>w</w:t>
      </w:r>
      <w:r w:rsidRPr="00852E99">
        <w:rPr>
          <w:rFonts w:ascii="Poppins" w:eastAsia="Arial" w:hAnsi="Poppins" w:cs="Poppins"/>
        </w:rPr>
        <w:t>eather.</w:t>
      </w:r>
    </w:p>
    <w:p w14:paraId="08819ADD" w14:textId="2932582B" w:rsidR="008B096E" w:rsidRPr="00852E99" w:rsidRDefault="00102C85" w:rsidP="005D0215">
      <w:pPr>
        <w:pStyle w:val="Heading2"/>
        <w:rPr>
          <w:rFonts w:ascii="Poppins" w:hAnsi="Poppins" w:cs="Poppins"/>
        </w:rPr>
      </w:pPr>
      <w:bookmarkStart w:id="58" w:name="_Toc207705614"/>
      <w:bookmarkStart w:id="59" w:name="_Toc200102584"/>
      <w:r w:rsidRPr="0092756A">
        <w:rPr>
          <w:rFonts w:ascii="Poppins" w:hAnsi="Poppins" w:cs="Poppins"/>
        </w:rPr>
        <w:t xml:space="preserve">Proposer’s assessment against </w:t>
      </w:r>
      <w:r w:rsidR="00366B94" w:rsidRPr="0092756A">
        <w:rPr>
          <w:rFonts w:ascii="Poppins" w:hAnsi="Poppins" w:cs="Poppins"/>
        </w:rPr>
        <w:t xml:space="preserve">Grid </w:t>
      </w:r>
      <w:r w:rsidRPr="0092756A">
        <w:rPr>
          <w:rFonts w:ascii="Poppins" w:hAnsi="Poppins" w:cs="Poppins"/>
        </w:rPr>
        <w:t>Code Objectives</w:t>
      </w:r>
      <w:bookmarkEnd w:id="58"/>
      <w:r w:rsidRPr="00852E99">
        <w:rPr>
          <w:rFonts w:ascii="Poppins" w:hAnsi="Poppins" w:cs="Poppins"/>
        </w:rPr>
        <w:t xml:space="preserve">  </w:t>
      </w:r>
      <w:bookmarkEnd w:id="59"/>
    </w:p>
    <w:tbl>
      <w:tblPr>
        <w:tblStyle w:val="TableGrid"/>
        <w:tblW w:w="9915" w:type="dxa"/>
        <w:tblLook w:val="04A0" w:firstRow="1" w:lastRow="0" w:firstColumn="1" w:lastColumn="0" w:noHBand="0" w:noVBand="1"/>
      </w:tblPr>
      <w:tblGrid>
        <w:gridCol w:w="4106"/>
        <w:gridCol w:w="5809"/>
      </w:tblGrid>
      <w:tr w:rsidR="008B096E" w:rsidRPr="00042019" w14:paraId="0CA4865B" w14:textId="77777777" w:rsidTr="000863D1">
        <w:trPr>
          <w:trHeight w:val="395"/>
        </w:trPr>
        <w:tc>
          <w:tcPr>
            <w:tcW w:w="9915" w:type="dxa"/>
            <w:gridSpan w:val="2"/>
            <w:shd w:val="clear" w:color="auto" w:fill="3F0731"/>
          </w:tcPr>
          <w:p w14:paraId="6F1ED37E" w14:textId="181E10AF" w:rsidR="008B096E" w:rsidRPr="00042019" w:rsidRDefault="008B096E" w:rsidP="002A5DAF">
            <w:pPr>
              <w:rPr>
                <w:rFonts w:ascii="Poppins" w:hAnsi="Poppins" w:cs="Poppins"/>
                <w:b/>
                <w:bCs/>
                <w:iCs/>
                <w:noProof/>
                <w:color w:val="7030A0"/>
              </w:rPr>
            </w:pPr>
            <w:r w:rsidRPr="00341097">
              <w:rPr>
                <w:rFonts w:ascii="Poppins" w:hAnsi="Poppins" w:cs="Poppins"/>
                <w:b/>
                <w:bCs/>
                <w:iCs/>
                <w:noProof/>
                <w:sz w:val="28"/>
                <w:szCs w:val="28"/>
              </w:rPr>
              <w:t xml:space="preserve">Proposer’s assessment against </w:t>
            </w:r>
            <w:r w:rsidR="00366B94" w:rsidRPr="00341097">
              <w:rPr>
                <w:rFonts w:ascii="Poppins" w:hAnsi="Poppins" w:cs="Poppins"/>
                <w:b/>
                <w:bCs/>
                <w:iCs/>
                <w:noProof/>
                <w:sz w:val="28"/>
                <w:szCs w:val="28"/>
              </w:rPr>
              <w:t>Grid</w:t>
            </w:r>
            <w:r w:rsidRPr="00341097">
              <w:rPr>
                <w:rFonts w:ascii="Poppins" w:hAnsi="Poppins" w:cs="Poppins"/>
                <w:b/>
                <w:bCs/>
                <w:iCs/>
                <w:noProof/>
                <w:sz w:val="28"/>
                <w:szCs w:val="28"/>
              </w:rPr>
              <w:t xml:space="preserve"> Code Objectives</w:t>
            </w:r>
          </w:p>
        </w:tc>
      </w:tr>
      <w:tr w:rsidR="008B096E" w:rsidRPr="00042019" w14:paraId="4B064163" w14:textId="77777777" w:rsidTr="002A5DAF">
        <w:trPr>
          <w:trHeight w:val="463"/>
        </w:trPr>
        <w:tc>
          <w:tcPr>
            <w:tcW w:w="4106" w:type="dxa"/>
          </w:tcPr>
          <w:p w14:paraId="1EC31505" w14:textId="77777777" w:rsidR="008B096E" w:rsidRPr="00042019" w:rsidRDefault="008B096E" w:rsidP="002A5DAF">
            <w:pPr>
              <w:rPr>
                <w:rFonts w:ascii="Poppins" w:hAnsi="Poppins" w:cs="Poppins"/>
                <w:i/>
                <w:noProof/>
                <w:color w:val="7030A0"/>
              </w:rPr>
            </w:pPr>
            <w:r w:rsidRPr="00042019">
              <w:rPr>
                <w:rFonts w:ascii="Poppins" w:hAnsi="Poppins" w:cs="Poppins"/>
                <w:b/>
                <w:bCs/>
                <w:iCs/>
                <w:noProof/>
              </w:rPr>
              <w:t>Relevant Applicable Objective</w:t>
            </w:r>
          </w:p>
        </w:tc>
        <w:tc>
          <w:tcPr>
            <w:tcW w:w="5809" w:type="dxa"/>
          </w:tcPr>
          <w:p w14:paraId="3D0A30FD" w14:textId="77777777" w:rsidR="008B096E" w:rsidRPr="00042019" w:rsidRDefault="008B096E" w:rsidP="002A5DAF">
            <w:pPr>
              <w:rPr>
                <w:rFonts w:ascii="Poppins" w:hAnsi="Poppins" w:cs="Poppins"/>
                <w:i/>
                <w:noProof/>
                <w:color w:val="7030A0"/>
              </w:rPr>
            </w:pPr>
            <w:r w:rsidRPr="00042019">
              <w:rPr>
                <w:rFonts w:ascii="Poppins" w:hAnsi="Poppins" w:cs="Poppins"/>
                <w:b/>
                <w:bCs/>
                <w:iCs/>
                <w:noProof/>
              </w:rPr>
              <w:t>Identified impact</w:t>
            </w:r>
          </w:p>
        </w:tc>
      </w:tr>
      <w:tr w:rsidR="008B096E" w:rsidRPr="00852E99" w14:paraId="253B4341" w14:textId="77777777" w:rsidTr="002A5DAF">
        <w:trPr>
          <w:trHeight w:val="463"/>
        </w:trPr>
        <w:tc>
          <w:tcPr>
            <w:tcW w:w="4106" w:type="dxa"/>
          </w:tcPr>
          <w:p w14:paraId="4A0746E2" w14:textId="14277B74"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w:t>
            </w:r>
            <w:proofErr w:type="spellStart"/>
            <w:r w:rsidRPr="00852E99">
              <w:rPr>
                <w:rFonts w:ascii="Poppins" w:eastAsia="Arial" w:hAnsi="Poppins" w:cs="Poppins"/>
                <w:kern w:val="0"/>
                <w14:ligatures w14:val="none"/>
              </w:rPr>
              <w:t>i</w:t>
            </w:r>
            <w:proofErr w:type="spellEnd"/>
            <w:r w:rsidRPr="00852E99">
              <w:rPr>
                <w:rFonts w:ascii="Poppins" w:eastAsia="Arial" w:hAnsi="Poppins" w:cs="Poppins"/>
                <w:kern w:val="0"/>
                <w14:ligatures w14:val="none"/>
              </w:rPr>
              <w:t>) To permit the development, maintenance and operation of an efficient, coordinated and economical system for the transmission of electricity; </w:t>
            </w:r>
          </w:p>
        </w:tc>
        <w:tc>
          <w:tcPr>
            <w:tcW w:w="5809" w:type="dxa"/>
          </w:tcPr>
          <w:sdt>
            <w:sdtPr>
              <w:rPr>
                <w:rFonts w:ascii="Poppins" w:eastAsia="Arial" w:hAnsi="Poppins" w:cs="Poppins"/>
                <w:b/>
                <w:bCs/>
                <w:kern w:val="0"/>
                <w14:ligatures w14:val="none"/>
              </w:rPr>
              <w:alias w:val="Impact assessment"/>
              <w:tag w:val="Impact assessment"/>
              <w:id w:val="1534462843"/>
              <w:placeholder>
                <w:docPart w:val="797183DAD477473C88EE46AD29E41DD7"/>
              </w:placeholder>
              <w:dropDownList>
                <w:listItem w:displayText="Select an impact" w:value="Select an impact"/>
                <w:listItem w:displayText="Positive" w:value="Positive"/>
                <w:listItem w:displayText="Neutral" w:value="Neutral"/>
                <w:listItem w:displayText="Negative" w:value="Negative"/>
              </w:dropDownList>
            </w:sdtPr>
            <w:sdtContent>
              <w:p w14:paraId="27D61495"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143736BA" w14:textId="5AE06142"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The timely provision of critical operational information related to a space weather event will enable NESO to operate the system if this situation arises.</w:t>
            </w:r>
          </w:p>
        </w:tc>
      </w:tr>
      <w:tr w:rsidR="008B096E" w:rsidRPr="00852E99" w14:paraId="69B71629" w14:textId="77777777" w:rsidTr="002A5DAF">
        <w:trPr>
          <w:trHeight w:val="463"/>
        </w:trPr>
        <w:tc>
          <w:tcPr>
            <w:tcW w:w="4106" w:type="dxa"/>
          </w:tcPr>
          <w:p w14:paraId="761A8D17" w14:textId="5F276C0F"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 xml:space="preserve">(ii)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w:t>
            </w:r>
            <w:r w:rsidRPr="00852E99">
              <w:rPr>
                <w:rFonts w:ascii="Poppins" w:eastAsia="Arial" w:hAnsi="Poppins" w:cs="Poppins"/>
                <w:kern w:val="0"/>
                <w14:ligatures w14:val="none"/>
              </w:rPr>
              <w:lastRenderedPageBreak/>
              <w:t>restrict competition in the supply or generation of electricity); </w:t>
            </w:r>
          </w:p>
        </w:tc>
        <w:tc>
          <w:tcPr>
            <w:tcW w:w="5809" w:type="dxa"/>
          </w:tcPr>
          <w:sdt>
            <w:sdtPr>
              <w:rPr>
                <w:rFonts w:ascii="Poppins" w:eastAsia="Arial" w:hAnsi="Poppins" w:cs="Poppins"/>
                <w:b/>
                <w:bCs/>
                <w:kern w:val="0"/>
                <w14:ligatures w14:val="none"/>
              </w:rPr>
              <w:alias w:val="Impact assessment"/>
              <w:tag w:val="Impact assessment"/>
              <w:id w:val="121199198"/>
              <w:placeholder>
                <w:docPart w:val="6638BCEDA66F480E850795E68928DDA5"/>
              </w:placeholder>
              <w:dropDownList>
                <w:listItem w:displayText="Select an impact" w:value="Select an impact"/>
                <w:listItem w:displayText="Positive" w:value="Positive"/>
                <w:listItem w:displayText="Neutral" w:value="Neutral"/>
                <w:listItem w:displayText="Negative" w:value="Negative"/>
              </w:dropDownList>
            </w:sdtPr>
            <w:sdtContent>
              <w:p w14:paraId="01E7F63E"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73A3B080" w14:textId="3ADE53D5"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Both NESO and market participants will be informed, in a timely manner, of the potential market situation if a space weather possible notification is issued.</w:t>
            </w:r>
          </w:p>
        </w:tc>
      </w:tr>
      <w:tr w:rsidR="008B096E" w:rsidRPr="00852E99" w14:paraId="11DE9DAF" w14:textId="77777777" w:rsidTr="002A5DAF">
        <w:trPr>
          <w:trHeight w:val="463"/>
        </w:trPr>
        <w:tc>
          <w:tcPr>
            <w:tcW w:w="4106" w:type="dxa"/>
          </w:tcPr>
          <w:p w14:paraId="2B6427E5" w14:textId="269AABB9"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(iii) Subject to sub-paragraphs (</w:t>
            </w:r>
            <w:proofErr w:type="spellStart"/>
            <w:r w:rsidRPr="00852E99">
              <w:rPr>
                <w:rFonts w:ascii="Poppins" w:eastAsia="Arial" w:hAnsi="Poppins" w:cs="Poppins"/>
                <w:kern w:val="0"/>
                <w14:ligatures w14:val="none"/>
              </w:rPr>
              <w:t>i</w:t>
            </w:r>
            <w:proofErr w:type="spellEnd"/>
            <w:r w:rsidRPr="00852E99">
              <w:rPr>
                <w:rFonts w:ascii="Poppins" w:eastAsia="Arial" w:hAnsi="Poppins" w:cs="Poppins"/>
                <w:kern w:val="0"/>
                <w14:ligatures w14:val="none"/>
              </w:rPr>
              <w:t>) and (ii), to promote the security and efficiency of the electricity generation, transmission and distribution systems in the national electricity transmission system operator area taken as a whole; </w:t>
            </w:r>
          </w:p>
        </w:tc>
        <w:tc>
          <w:tcPr>
            <w:tcW w:w="5809" w:type="dxa"/>
          </w:tcPr>
          <w:sdt>
            <w:sdtPr>
              <w:rPr>
                <w:rFonts w:ascii="Poppins" w:eastAsia="Arial" w:hAnsi="Poppins" w:cs="Poppins"/>
                <w:b/>
                <w:bCs/>
                <w:kern w:val="0"/>
                <w14:ligatures w14:val="none"/>
              </w:rPr>
              <w:alias w:val="Impact assessment"/>
              <w:tag w:val="Impact assessment"/>
              <w:id w:val="1077403163"/>
              <w:placeholder>
                <w:docPart w:val="D527E7A1AF4946268DD4054C77C35121"/>
              </w:placeholder>
              <w:dropDownList>
                <w:listItem w:displayText="Select an impact" w:value="Select an impact"/>
                <w:listItem w:displayText="Positive" w:value="Positive"/>
                <w:listItem w:displayText="Neutral" w:value="Neutral"/>
                <w:listItem w:displayText="Negative" w:value="Negative"/>
              </w:dropDownList>
            </w:sdtPr>
            <w:sdtContent>
              <w:p w14:paraId="7479C5F5"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Positive</w:t>
                </w:r>
              </w:p>
            </w:sdtContent>
          </w:sdt>
          <w:p w14:paraId="3C5B33CA" w14:textId="7EAC3938" w:rsidR="008B096E" w:rsidRPr="00852E99" w:rsidRDefault="00366B94" w:rsidP="00366B94">
            <w:pPr>
              <w:rPr>
                <w:rFonts w:ascii="Poppins" w:hAnsi="Poppins" w:cs="Poppins"/>
                <w:i/>
                <w:noProof/>
                <w:color w:val="7030A0"/>
                <w:sz w:val="20"/>
                <w:szCs w:val="20"/>
              </w:rPr>
            </w:pPr>
            <w:r w:rsidRPr="00852E99">
              <w:rPr>
                <w:rFonts w:ascii="Poppins" w:eastAsia="Arial" w:hAnsi="Poppins" w:cs="Poppins"/>
                <w:kern w:val="0"/>
                <w14:ligatures w14:val="none"/>
              </w:rPr>
              <w:t>The modification aims to ensure that NESO, for potentially critical operational reasons, has timely visibility of the intended positions of Generators, Interconnector Owners and Restoration Contractors during a severe space weather event.</w:t>
            </w:r>
          </w:p>
        </w:tc>
      </w:tr>
      <w:tr w:rsidR="008B096E" w:rsidRPr="00852E99" w14:paraId="20C1E871" w14:textId="77777777" w:rsidTr="002A5DAF">
        <w:trPr>
          <w:trHeight w:val="463"/>
        </w:trPr>
        <w:tc>
          <w:tcPr>
            <w:tcW w:w="4106" w:type="dxa"/>
          </w:tcPr>
          <w:p w14:paraId="56624B99" w14:textId="6AA22071"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(iv) To efficiently discharge the obligations imposed upon the licensee by this license* and to comply with the Electricity Regulation and any relevant legally binding decisions of the European Commission and/or the Agency; and   </w:t>
            </w:r>
          </w:p>
        </w:tc>
        <w:tc>
          <w:tcPr>
            <w:tcW w:w="5809" w:type="dxa"/>
          </w:tcPr>
          <w:sdt>
            <w:sdtPr>
              <w:rPr>
                <w:rFonts w:ascii="Poppins" w:eastAsia="Arial" w:hAnsi="Poppins" w:cs="Poppins"/>
                <w:b/>
                <w:bCs/>
                <w:kern w:val="0"/>
                <w14:ligatures w14:val="none"/>
              </w:rPr>
              <w:alias w:val="Impact assessment"/>
              <w:tag w:val="Impact assessment"/>
              <w:id w:val="-1485159666"/>
              <w:placeholder>
                <w:docPart w:val="28C55C3BB0134FC783BAD3E6309340FE"/>
              </w:placeholder>
              <w:dropDownList>
                <w:listItem w:displayText="Select an impact" w:value="Select an impact"/>
                <w:listItem w:displayText="Positive" w:value="Positive"/>
                <w:listItem w:displayText="Neutral" w:value="Neutral"/>
                <w:listItem w:displayText="Negative" w:value="Negative"/>
              </w:dropDownList>
            </w:sdtPr>
            <w:sdtContent>
              <w:p w14:paraId="69112239"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Neutral</w:t>
                </w:r>
              </w:p>
            </w:sdtContent>
          </w:sdt>
          <w:p w14:paraId="13FB0A2C" w14:textId="77777777" w:rsidR="008B096E" w:rsidRPr="00852E99" w:rsidRDefault="008B096E" w:rsidP="002A5DAF">
            <w:pPr>
              <w:rPr>
                <w:rFonts w:ascii="Poppins" w:hAnsi="Poppins" w:cs="Poppins"/>
                <w:i/>
                <w:noProof/>
                <w:color w:val="7030A0"/>
                <w:sz w:val="20"/>
                <w:szCs w:val="20"/>
              </w:rPr>
            </w:pPr>
          </w:p>
        </w:tc>
      </w:tr>
      <w:tr w:rsidR="008B096E" w:rsidRPr="00852E99" w14:paraId="04B7F085" w14:textId="77777777" w:rsidTr="002A5DAF">
        <w:trPr>
          <w:trHeight w:val="463"/>
        </w:trPr>
        <w:tc>
          <w:tcPr>
            <w:tcW w:w="4106" w:type="dxa"/>
          </w:tcPr>
          <w:p w14:paraId="5EC41151" w14:textId="3326121A" w:rsidR="008B096E" w:rsidRPr="00852E99" w:rsidRDefault="00366B94" w:rsidP="002A5DAF">
            <w:pPr>
              <w:rPr>
                <w:rFonts w:ascii="Poppins" w:hAnsi="Poppins" w:cs="Poppins"/>
                <w:i/>
                <w:noProof/>
                <w:color w:val="7030A0"/>
                <w:sz w:val="20"/>
                <w:szCs w:val="20"/>
              </w:rPr>
            </w:pPr>
            <w:r w:rsidRPr="00852E99">
              <w:rPr>
                <w:rFonts w:ascii="Poppins" w:eastAsia="Arial" w:hAnsi="Poppins" w:cs="Poppins"/>
                <w:kern w:val="0"/>
                <w14:ligatures w14:val="none"/>
              </w:rPr>
              <w:t>(v) To promote efficiency in the implementation and administration of the Grid Code arrangements.</w:t>
            </w:r>
          </w:p>
        </w:tc>
        <w:tc>
          <w:tcPr>
            <w:tcW w:w="5809" w:type="dxa"/>
          </w:tcPr>
          <w:sdt>
            <w:sdtPr>
              <w:rPr>
                <w:rFonts w:ascii="Poppins" w:eastAsia="Arial" w:hAnsi="Poppins" w:cs="Poppins"/>
                <w:b/>
                <w:bCs/>
                <w:kern w:val="0"/>
                <w14:ligatures w14:val="none"/>
              </w:rPr>
              <w:alias w:val="Impact assessment"/>
              <w:tag w:val="Impact assessment"/>
              <w:id w:val="-1471664119"/>
              <w:placeholder>
                <w:docPart w:val="4814664A3C3F42D6879EBCCDC5327F5F"/>
              </w:placeholder>
              <w:dropDownList>
                <w:listItem w:displayText="Select an impact" w:value="Select an impact"/>
                <w:listItem w:displayText="Positive" w:value="Positive"/>
                <w:listItem w:displayText="Neutral" w:value="Neutral"/>
                <w:listItem w:displayText="Negative" w:value="Negative"/>
              </w:dropDownList>
            </w:sdtPr>
            <w:sdtContent>
              <w:p w14:paraId="069185EA" w14:textId="77777777"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b/>
                    <w:bCs/>
                    <w:kern w:val="0"/>
                    <w14:ligatures w14:val="none"/>
                  </w:rPr>
                  <w:t>Neutral</w:t>
                </w:r>
              </w:p>
            </w:sdtContent>
          </w:sdt>
          <w:p w14:paraId="22D94850" w14:textId="77777777" w:rsidR="008B096E" w:rsidRPr="00852E99" w:rsidRDefault="008B096E" w:rsidP="002A5DAF">
            <w:pPr>
              <w:rPr>
                <w:rFonts w:ascii="Poppins" w:hAnsi="Poppins" w:cs="Poppins"/>
                <w:i/>
                <w:noProof/>
                <w:color w:val="7030A0"/>
                <w:sz w:val="20"/>
                <w:szCs w:val="20"/>
              </w:rPr>
            </w:pPr>
          </w:p>
        </w:tc>
      </w:tr>
      <w:tr w:rsidR="00366B94" w:rsidRPr="00852E99" w14:paraId="566D54A4" w14:textId="77777777" w:rsidTr="002A5DAF">
        <w:trPr>
          <w:trHeight w:val="463"/>
        </w:trPr>
        <w:tc>
          <w:tcPr>
            <w:tcW w:w="9915" w:type="dxa"/>
            <w:gridSpan w:val="2"/>
          </w:tcPr>
          <w:p w14:paraId="57D9B7CF" w14:textId="0BBDB229" w:rsidR="00366B94" w:rsidRPr="00852E99" w:rsidRDefault="00366B94" w:rsidP="00366B94">
            <w:pPr>
              <w:spacing w:after="0" w:line="240" w:lineRule="auto"/>
              <w:rPr>
                <w:rFonts w:ascii="Poppins" w:eastAsia="Arial" w:hAnsi="Poppins" w:cs="Poppins"/>
                <w:b/>
                <w:bCs/>
                <w:kern w:val="0"/>
                <w14:ligatures w14:val="none"/>
              </w:rPr>
            </w:pPr>
            <w:r w:rsidRPr="00852E99">
              <w:rPr>
                <w:rFonts w:ascii="Poppins" w:eastAsia="Arial" w:hAnsi="Poppins" w:cs="Poppins"/>
                <w:i/>
                <w:iCs/>
                <w:kern w:val="0"/>
                <w14:ligatures w14:val="none"/>
              </w:rPr>
              <w:t>* See Electricity System Operator Licence</w:t>
            </w:r>
            <w:r w:rsidRPr="00852E99">
              <w:rPr>
                <w:rFonts w:ascii="Poppins" w:eastAsia="Arial" w:hAnsi="Poppins" w:cs="Poppins"/>
                <w:kern w:val="0"/>
                <w14:ligatures w14:val="none"/>
              </w:rPr>
              <w:t> </w:t>
            </w:r>
          </w:p>
        </w:tc>
      </w:tr>
    </w:tbl>
    <w:p w14:paraId="7950F5D6" w14:textId="71FD7814" w:rsidR="00593B6F" w:rsidRPr="00286383" w:rsidRDefault="00593B6F" w:rsidP="00593B6F">
      <w:pPr>
        <w:rPr>
          <w:rFonts w:ascii="Poppins" w:hAnsi="Poppins" w:cs="Poppins"/>
          <w:bCs/>
          <w:iCs/>
          <w:color w:val="00B050"/>
          <w:kern w:val="32"/>
        </w:rPr>
      </w:pPr>
    </w:p>
    <w:tbl>
      <w:tblPr>
        <w:tblStyle w:val="GridTable4-Accent1"/>
        <w:tblW w:w="5090" w:type="pct"/>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6A0" w:firstRow="1" w:lastRow="0" w:firstColumn="1" w:lastColumn="0" w:noHBand="1" w:noVBand="1"/>
      </w:tblPr>
      <w:tblGrid>
        <w:gridCol w:w="3862"/>
        <w:gridCol w:w="2939"/>
        <w:gridCol w:w="3116"/>
      </w:tblGrid>
      <w:tr w:rsidR="00E17D11" w:rsidRPr="00341097" w14:paraId="64298967" w14:textId="6DD90B71" w:rsidTr="00E17D11">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3F0731"/>
            <w:hideMark/>
          </w:tcPr>
          <w:p w14:paraId="3A98D1A2" w14:textId="4D35563E" w:rsidR="00E17D11" w:rsidRPr="00341097" w:rsidRDefault="00E17D11" w:rsidP="002A5DAF">
            <w:pPr>
              <w:pStyle w:val="Heading2"/>
              <w:rPr>
                <w:rFonts w:ascii="Poppins" w:hAnsi="Poppins" w:cs="Poppins"/>
                <w:color w:val="FFFFFF" w:themeColor="background1"/>
                <w:szCs w:val="28"/>
              </w:rPr>
            </w:pPr>
            <w:commentRangeStart w:id="60"/>
            <w:commentRangeStart w:id="61"/>
            <w:r w:rsidRPr="00341097">
              <w:rPr>
                <w:rFonts w:ascii="Poppins" w:hAnsi="Poppins" w:cs="Poppins"/>
                <w:b/>
                <w:color w:val="FFFFFF" w:themeColor="background1"/>
                <w:szCs w:val="28"/>
              </w:rPr>
              <w:t>Assessment of the impact of the modification on the stakeholder / consumer benefit categories </w:t>
            </w:r>
            <w:commentRangeEnd w:id="60"/>
            <w:r w:rsidRPr="00341097">
              <w:rPr>
                <w:rStyle w:val="CommentReference"/>
                <w:rFonts w:ascii="Poppins" w:eastAsiaTheme="minorHAnsi" w:hAnsi="Poppins" w:cs="Poppins"/>
                <w:color w:val="auto"/>
                <w:sz w:val="28"/>
                <w:szCs w:val="28"/>
              </w:rPr>
              <w:commentReference w:id="60"/>
            </w:r>
            <w:commentRangeEnd w:id="61"/>
            <w:r w:rsidRPr="00341097">
              <w:rPr>
                <w:rStyle w:val="CommentReference"/>
                <w:rFonts w:ascii="Poppins" w:eastAsiaTheme="minorHAnsi" w:hAnsi="Poppins" w:cs="Poppins"/>
                <w:color w:val="auto"/>
                <w:sz w:val="28"/>
                <w:szCs w:val="28"/>
              </w:rPr>
              <w:commentReference w:id="61"/>
            </w:r>
          </w:p>
        </w:tc>
      </w:tr>
      <w:tr w:rsidR="00E17D11" w:rsidRPr="00341097" w14:paraId="67513016" w14:textId="6346674D" w:rsidTr="0092756A">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2889190C" w14:textId="77777777" w:rsidR="00E17D11" w:rsidRPr="00341097" w:rsidRDefault="00E17D11" w:rsidP="002A5DAF">
            <w:pPr>
              <w:tabs>
                <w:tab w:val="left" w:pos="2820"/>
              </w:tabs>
              <w:rPr>
                <w:rFonts w:ascii="Poppins" w:hAnsi="Poppins" w:cs="Poppins"/>
              </w:rPr>
            </w:pPr>
            <w:r w:rsidRPr="00341097">
              <w:rPr>
                <w:rFonts w:ascii="Poppins" w:hAnsi="Poppins" w:cs="Poppins"/>
              </w:rPr>
              <w:t>Stakeholder / consumer benefit categories </w:t>
            </w:r>
          </w:p>
        </w:tc>
        <w:tc>
          <w:tcPr>
            <w:tcW w:w="1482" w:type="pct"/>
            <w:hideMark/>
          </w:tcPr>
          <w:p w14:paraId="2E92B907" w14:textId="77777777" w:rsidR="00E17D11" w:rsidRPr="00341097" w:rsidRDefault="00E17D11" w:rsidP="002A5DAF">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341097">
              <w:rPr>
                <w:rFonts w:ascii="Poppins" w:hAnsi="Poppins" w:cs="Poppins"/>
                <w:b/>
                <w:bCs/>
              </w:rPr>
              <w:t>Proposer’s view</w:t>
            </w:r>
            <w:r w:rsidRPr="00341097">
              <w:rPr>
                <w:rFonts w:ascii="Poppins" w:hAnsi="Poppins" w:cs="Poppins"/>
              </w:rPr>
              <w:t> </w:t>
            </w:r>
          </w:p>
        </w:tc>
        <w:tc>
          <w:tcPr>
            <w:tcW w:w="1571" w:type="pct"/>
            <w:shd w:val="clear" w:color="auto" w:fill="auto"/>
          </w:tcPr>
          <w:p w14:paraId="1EF5EA03" w14:textId="55E3F2E1" w:rsidR="00E17D11" w:rsidRPr="007124F0" w:rsidRDefault="007124F0" w:rsidP="002A5DAF">
            <w:pPr>
              <w:tabs>
                <w:tab w:val="left" w:pos="2820"/>
              </w:tabs>
              <w:cnfStyle w:val="000000000000" w:firstRow="0" w:lastRow="0" w:firstColumn="0" w:lastColumn="0" w:oddVBand="0" w:evenVBand="0" w:oddHBand="0" w:evenHBand="0" w:firstRowFirstColumn="0" w:firstRowLastColumn="0" w:lastRowFirstColumn="0" w:lastRowLastColumn="0"/>
              <w:rPr>
                <w:rFonts w:ascii="Poppins" w:hAnsi="Poppins" w:cs="Poppins"/>
                <w:b/>
                <w:highlight w:val="yellow"/>
              </w:rPr>
            </w:pPr>
            <w:commentRangeStart w:id="62"/>
            <w:r w:rsidRPr="0092756A">
              <w:rPr>
                <w:rFonts w:ascii="Poppins" w:hAnsi="Poppins" w:cs="Poppins"/>
                <w:b/>
                <w:bCs/>
              </w:rPr>
              <w:t>Workgroup view</w:t>
            </w:r>
            <w:commentRangeEnd w:id="62"/>
            <w:r w:rsidR="0092756A">
              <w:rPr>
                <w:rStyle w:val="CommentReference"/>
              </w:rPr>
              <w:commentReference w:id="62"/>
            </w:r>
          </w:p>
        </w:tc>
      </w:tr>
      <w:tr w:rsidR="00E17D11" w:rsidRPr="00341097" w14:paraId="3777AED2" w14:textId="5D327F44"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30AEA5B8"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Improved safety and reliability of the system  </w:t>
            </w:r>
          </w:p>
        </w:tc>
        <w:tc>
          <w:tcPr>
            <w:tcW w:w="1482" w:type="pct"/>
            <w:hideMark/>
          </w:tcPr>
          <w:sdt>
            <w:sdtPr>
              <w:rPr>
                <w:rStyle w:val="Boldnormaltext"/>
                <w:rFonts w:ascii="Poppins" w:hAnsi="Poppins" w:cs="Poppins"/>
                <w:sz w:val="22"/>
              </w:rPr>
              <w:alias w:val="Impact assessment"/>
              <w:tag w:val="Impact assessment"/>
              <w:id w:val="1827091843"/>
              <w:placeholder>
                <w:docPart w:val="FFDEAE036F6A4CDCA7B35920BA69C7F6"/>
              </w:placeholder>
              <w:dropDownList>
                <w:listItem w:displayText="Positive" w:value="Positive"/>
                <w:listItem w:displayText="Negative" w:value="Negative"/>
                <w:listItem w:displayText="Neutral" w:value="Neutral"/>
              </w:dropDownList>
            </w:sdtPr>
            <w:sdtContent>
              <w:p w14:paraId="371842A2" w14:textId="77355239"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Positive</w:t>
                </w:r>
              </w:p>
            </w:sdtContent>
          </w:sdt>
          <w:p w14:paraId="38C122EF" w14:textId="40AB2403" w:rsidR="00E17D11" w:rsidRPr="00341097" w:rsidRDefault="00E17D11" w:rsidP="002A5DAF">
            <w:pPr>
              <w:pStyle w:val="BodyText"/>
              <w:spacing w:after="120"/>
              <w:cnfStyle w:val="000000000000" w:firstRow="0" w:lastRow="0" w:firstColumn="0" w:lastColumn="0" w:oddVBand="0" w:evenVBand="0" w:oddHBand="0" w:evenHBand="0" w:firstRowFirstColumn="0" w:firstRowLastColumn="0" w:lastRowFirstColumn="0" w:lastRowLastColumn="0"/>
              <w:rPr>
                <w:rFonts w:cs="Poppins"/>
                <w:sz w:val="22"/>
                <w:szCs w:val="22"/>
              </w:rPr>
            </w:pPr>
            <w:r w:rsidRPr="00341097">
              <w:rPr>
                <w:rFonts w:eastAsia="Arial" w:cs="Poppins"/>
                <w:sz w:val="22"/>
                <w:szCs w:val="22"/>
              </w:rPr>
              <w:lastRenderedPageBreak/>
              <w:t>It is aimed at providing greater visibility for NESO of the operational status of key assets in the event of a severe space weather event. This will support NESO in managing scenarios that have the potential to lead to a shortfall in electricity supply or instability of the GB electricity system.</w:t>
            </w:r>
          </w:p>
        </w:tc>
        <w:tc>
          <w:tcPr>
            <w:tcW w:w="1571" w:type="pct"/>
          </w:tcPr>
          <w:p w14:paraId="75493974"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037CF12C" w14:textId="6629676C"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057A7F5E"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Lower bills than would otherwise be the case  </w:t>
            </w:r>
          </w:p>
        </w:tc>
        <w:tc>
          <w:tcPr>
            <w:tcW w:w="1482" w:type="pct"/>
            <w:hideMark/>
          </w:tcPr>
          <w:sdt>
            <w:sdtPr>
              <w:rPr>
                <w:rStyle w:val="Boldnormaltext"/>
                <w:rFonts w:ascii="Poppins" w:hAnsi="Poppins" w:cs="Poppins"/>
                <w:sz w:val="22"/>
              </w:rPr>
              <w:alias w:val="Impact assessment"/>
              <w:tag w:val="Impact assessment"/>
              <w:id w:val="1035002826"/>
              <w:placeholder>
                <w:docPart w:val="927284226DC14F06830F94ED6C73AD67"/>
              </w:placeholder>
              <w:dropDownList>
                <w:listItem w:displayText="Positive" w:value="Positive"/>
                <w:listItem w:displayText="Negative" w:value="Negative"/>
                <w:listItem w:displayText="Neutral" w:value="Neutral"/>
              </w:dropDownList>
            </w:sdtPr>
            <w:sdtContent>
              <w:p w14:paraId="4774DACB" w14:textId="790682FF"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28557F1D" w14:textId="1899E0E8"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5D7197BD"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35FDABA3" w14:textId="7DA1787C"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6B3CC5BA"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Benefits for society as a whole  </w:t>
            </w:r>
          </w:p>
        </w:tc>
        <w:tc>
          <w:tcPr>
            <w:tcW w:w="1482" w:type="pct"/>
            <w:hideMark/>
          </w:tcPr>
          <w:sdt>
            <w:sdtPr>
              <w:rPr>
                <w:rStyle w:val="Boldnormaltext"/>
                <w:rFonts w:ascii="Poppins" w:hAnsi="Poppins" w:cs="Poppins"/>
                <w:sz w:val="22"/>
              </w:rPr>
              <w:alias w:val="Impact assessment"/>
              <w:tag w:val="Impact assessment"/>
              <w:id w:val="687492179"/>
              <w:placeholder>
                <w:docPart w:val="30BB4A1680D0481DB286119FE7A1C607"/>
              </w:placeholder>
              <w:dropDownList>
                <w:listItem w:displayText="Positive" w:value="Positive"/>
                <w:listItem w:displayText="Negative" w:value="Negative"/>
                <w:listItem w:displayText="Neutral" w:value="Neutral"/>
              </w:dropDownList>
            </w:sdtPr>
            <w:sdtContent>
              <w:p w14:paraId="157A58E0" w14:textId="15A9F7F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30355337" w14:textId="30FDABF5"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36982ADA"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r w:rsidR="00E17D11" w:rsidRPr="00341097" w14:paraId="4705B684" w14:textId="1AFC8141"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5FAE6527"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Reduced environmental damage </w:t>
            </w:r>
          </w:p>
        </w:tc>
        <w:tc>
          <w:tcPr>
            <w:tcW w:w="1482" w:type="pct"/>
            <w:hideMark/>
          </w:tcPr>
          <w:p w14:paraId="406B7A4F" w14:textId="679DB264"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Fonts w:ascii="Times New Roman" w:hAnsi="Times New Roman" w:cs="Times New Roman"/>
                <w:b/>
                <w:bCs/>
              </w:rPr>
              <w:t>​​</w:t>
            </w:r>
            <w:sdt>
              <w:sdtPr>
                <w:rPr>
                  <w:rStyle w:val="Boldnormaltext"/>
                  <w:rFonts w:ascii="Poppins" w:hAnsi="Poppins" w:cs="Poppins"/>
                  <w:sz w:val="22"/>
                </w:rPr>
                <w:alias w:val="Impact assessment"/>
                <w:tag w:val="Impact assessment"/>
                <w:id w:val="1619560405"/>
                <w:placeholder>
                  <w:docPart w:val="67748CA61EFE403B9A70A0AD02E92170"/>
                </w:placeholder>
                <w:dropDownList>
                  <w:listItem w:displayText="Positive" w:value="Positive"/>
                  <w:listItem w:displayText="Negative" w:value="Negative"/>
                  <w:listItem w:displayText="Neutral" w:value="Neutral"/>
                </w:dropDownList>
              </w:sdtPr>
              <w:sdtContent>
                <w:r w:rsidRPr="00341097">
                  <w:rPr>
                    <w:rStyle w:val="Boldnormaltext"/>
                    <w:rFonts w:ascii="Poppins" w:hAnsi="Poppins" w:cs="Poppins"/>
                    <w:sz w:val="22"/>
                  </w:rPr>
                  <w:t>Neutral</w:t>
                </w:r>
              </w:sdtContent>
            </w:sdt>
          </w:p>
          <w:p w14:paraId="05B8B250" w14:textId="34BFA8E8" w:rsidR="00E17D11" w:rsidRPr="00341097" w:rsidRDefault="00E17D11" w:rsidP="00972CCD">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63F76457"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rPr>
            </w:pPr>
          </w:p>
        </w:tc>
      </w:tr>
      <w:tr w:rsidR="00E17D11" w:rsidRPr="00341097" w14:paraId="12F08CA2" w14:textId="4381C645" w:rsidTr="00E17D11">
        <w:trPr>
          <w:trHeight w:val="390"/>
        </w:trPr>
        <w:tc>
          <w:tcPr>
            <w:cnfStyle w:val="001000000000" w:firstRow="0" w:lastRow="0" w:firstColumn="1" w:lastColumn="0" w:oddVBand="0" w:evenVBand="0" w:oddHBand="0" w:evenHBand="0" w:firstRowFirstColumn="0" w:firstRowLastColumn="0" w:lastRowFirstColumn="0" w:lastRowLastColumn="0"/>
            <w:tcW w:w="1947" w:type="pct"/>
            <w:hideMark/>
          </w:tcPr>
          <w:p w14:paraId="4137CC28" w14:textId="77777777" w:rsidR="00E17D11" w:rsidRPr="00341097" w:rsidRDefault="00E17D11" w:rsidP="002A5DAF">
            <w:pPr>
              <w:pStyle w:val="BodyText"/>
              <w:rPr>
                <w:rFonts w:cs="Poppins"/>
                <w:b w:val="0"/>
                <w:bCs w:val="0"/>
                <w:sz w:val="22"/>
                <w:szCs w:val="22"/>
              </w:rPr>
            </w:pPr>
            <w:r w:rsidRPr="00341097">
              <w:rPr>
                <w:rFonts w:cs="Poppins"/>
                <w:b w:val="0"/>
                <w:bCs w:val="0"/>
                <w:sz w:val="22"/>
                <w:szCs w:val="22"/>
              </w:rPr>
              <w:t xml:space="preserve">Improved quality of service  </w:t>
            </w:r>
          </w:p>
        </w:tc>
        <w:tc>
          <w:tcPr>
            <w:tcW w:w="1482" w:type="pct"/>
            <w:hideMark/>
          </w:tcPr>
          <w:sdt>
            <w:sdtPr>
              <w:rPr>
                <w:rStyle w:val="Boldnormaltext"/>
                <w:rFonts w:ascii="Poppins" w:hAnsi="Poppins" w:cs="Poppins"/>
                <w:sz w:val="22"/>
              </w:rPr>
              <w:alias w:val="Impact assessment"/>
              <w:tag w:val="Impact assessment"/>
              <w:id w:val="1101226116"/>
              <w:placeholder>
                <w:docPart w:val="3A4D8838E9FF456DA0F53A1AA3C2F7D6"/>
              </w:placeholder>
              <w:dropDownList>
                <w:listItem w:displayText="Positive" w:value="Positive"/>
                <w:listItem w:displayText="Negative" w:value="Negative"/>
                <w:listItem w:displayText="Neutral" w:value="Neutral"/>
              </w:dropDownList>
            </w:sdtPr>
            <w:sdtContent>
              <w:p w14:paraId="149FEB15" w14:textId="13068493"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r w:rsidRPr="00341097">
                  <w:rPr>
                    <w:rStyle w:val="Boldnormaltext"/>
                    <w:rFonts w:ascii="Poppins" w:hAnsi="Poppins" w:cs="Poppins"/>
                    <w:sz w:val="22"/>
                  </w:rPr>
                  <w:t>Neutral</w:t>
                </w:r>
              </w:p>
            </w:sdtContent>
          </w:sdt>
          <w:p w14:paraId="798D604F" w14:textId="1E31D8C5" w:rsidR="00E17D11" w:rsidRPr="00341097" w:rsidRDefault="00E17D11" w:rsidP="00473C88">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c>
          <w:tcPr>
            <w:tcW w:w="1571" w:type="pct"/>
          </w:tcPr>
          <w:p w14:paraId="64A02D11" w14:textId="77777777" w:rsidR="00E17D11" w:rsidRPr="00341097" w:rsidRDefault="00E17D11" w:rsidP="002A5DA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sz w:val="22"/>
              </w:rPr>
            </w:pPr>
          </w:p>
        </w:tc>
      </w:tr>
    </w:tbl>
    <w:p w14:paraId="2989CE6E" w14:textId="77777777" w:rsidR="00423E38" w:rsidRPr="00852E99" w:rsidRDefault="00423E38" w:rsidP="00102C85">
      <w:pPr>
        <w:rPr>
          <w:rFonts w:ascii="Poppins" w:hAnsi="Poppins" w:cs="Poppins"/>
          <w:i/>
          <w:noProof/>
          <w:color w:val="7030A0"/>
          <w:highlight w:val="yellow"/>
        </w:rPr>
      </w:pPr>
    </w:p>
    <w:p w14:paraId="3A2CEB1E" w14:textId="77777777" w:rsidR="00283BFA" w:rsidRPr="00852E99" w:rsidRDefault="00283BFA" w:rsidP="00283BFA">
      <w:pPr>
        <w:pStyle w:val="Heading2"/>
        <w:rPr>
          <w:rFonts w:ascii="Poppins" w:hAnsi="Poppins" w:cs="Poppins"/>
          <w:color w:val="3F0731"/>
          <w:szCs w:val="28"/>
        </w:rPr>
      </w:pPr>
      <w:bookmarkStart w:id="63" w:name="_Toc200102585"/>
      <w:bookmarkStart w:id="64" w:name="_Toc207705616"/>
      <w:r w:rsidRPr="00852E99">
        <w:rPr>
          <w:rFonts w:ascii="Poppins" w:hAnsi="Poppins" w:cs="Poppins"/>
          <w:color w:val="3F0731"/>
          <w:szCs w:val="28"/>
        </w:rPr>
        <w:t>Workgroup Vote</w:t>
      </w:r>
      <w:bookmarkEnd w:id="63"/>
      <w:bookmarkEnd w:id="64"/>
    </w:p>
    <w:p w14:paraId="6844AC0C" w14:textId="0B6CBB20" w:rsidR="00283BFA" w:rsidRPr="00852E99" w:rsidRDefault="00283BFA" w:rsidP="00283BFA">
      <w:pPr>
        <w:rPr>
          <w:rFonts w:ascii="Poppins" w:hAnsi="Poppins" w:cs="Poppins"/>
          <w:bCs/>
          <w:kern w:val="32"/>
        </w:rPr>
      </w:pPr>
      <w:r w:rsidRPr="00852E99">
        <w:rPr>
          <w:rFonts w:ascii="Poppins" w:hAnsi="Poppins" w:cs="Poppins"/>
          <w:bCs/>
          <w:kern w:val="32"/>
        </w:rPr>
        <w:t xml:space="preserve">The Workgroup met on </w:t>
      </w:r>
      <w:r w:rsidR="008D7768" w:rsidRPr="00852E99">
        <w:rPr>
          <w:rFonts w:ascii="Poppins" w:hAnsi="Poppins" w:cs="Poppins"/>
          <w:bCs/>
          <w:kern w:val="32"/>
        </w:rPr>
        <w:t>10 September 2025</w:t>
      </w:r>
      <w:r w:rsidRPr="00852E99">
        <w:rPr>
          <w:rFonts w:ascii="Poppins" w:hAnsi="Poppins" w:cs="Poppins"/>
          <w:bCs/>
          <w:kern w:val="32"/>
        </w:rPr>
        <w:t xml:space="preserve"> to carry out their Workgroup Vote. The full Workgroup Vote can be found </w:t>
      </w:r>
      <w:r w:rsidRPr="0092756A">
        <w:rPr>
          <w:rFonts w:ascii="Poppins" w:hAnsi="Poppins" w:cs="Poppins"/>
          <w:bCs/>
          <w:kern w:val="32"/>
        </w:rPr>
        <w:t xml:space="preserve">in </w:t>
      </w:r>
      <w:r w:rsidRPr="0092756A">
        <w:rPr>
          <w:rFonts w:ascii="Poppins" w:hAnsi="Poppins" w:cs="Poppins"/>
          <w:b/>
          <w:kern w:val="32"/>
        </w:rPr>
        <w:t xml:space="preserve">Annex </w:t>
      </w:r>
      <w:r w:rsidR="008D7768" w:rsidRPr="0092756A">
        <w:rPr>
          <w:rFonts w:ascii="Poppins" w:hAnsi="Poppins" w:cs="Poppins"/>
          <w:b/>
          <w:kern w:val="32"/>
        </w:rPr>
        <w:t>08</w:t>
      </w:r>
      <w:r w:rsidRPr="0092756A">
        <w:rPr>
          <w:rFonts w:ascii="Poppins" w:hAnsi="Poppins" w:cs="Poppins"/>
          <w:bCs/>
          <w:kern w:val="32"/>
        </w:rPr>
        <w:t>. The</w:t>
      </w:r>
      <w:r w:rsidRPr="00852E99">
        <w:rPr>
          <w:rFonts w:ascii="Poppins" w:hAnsi="Poppins" w:cs="Poppins"/>
          <w:bCs/>
          <w:kern w:val="32"/>
        </w:rPr>
        <w:t xml:space="preserve"> table below provides a summary of the Workgroup Members view on the best option to implement this change.</w:t>
      </w:r>
    </w:p>
    <w:p w14:paraId="2D893382" w14:textId="77777777" w:rsidR="00283BFA" w:rsidRPr="00852E99" w:rsidRDefault="00283BFA" w:rsidP="00283BFA">
      <w:pPr>
        <w:spacing w:after="0"/>
        <w:rPr>
          <w:rFonts w:ascii="Poppins" w:hAnsi="Poppins" w:cs="Poppins"/>
          <w:kern w:val="32"/>
          <w:sz w:val="20"/>
          <w:szCs w:val="20"/>
        </w:rPr>
      </w:pPr>
      <w:r w:rsidRPr="00852E99">
        <w:rPr>
          <w:rFonts w:ascii="Poppins" w:hAnsi="Poppins" w:cs="Poppins"/>
          <w:kern w:val="32"/>
          <w:sz w:val="20"/>
          <w:szCs w:val="20"/>
        </w:rPr>
        <w:t>For reference the Applicable Grid Code Objectives are:  </w:t>
      </w:r>
    </w:p>
    <w:p w14:paraId="0389D254"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permit the development, maintenance and operation of an efficient, coordinated and economical system for the transmission of electricity</w:t>
      </w:r>
      <w:r w:rsidRPr="00852E99">
        <w:rPr>
          <w:rFonts w:ascii="Poppins" w:hAnsi="Poppins" w:cs="Poppins"/>
          <w:kern w:val="32"/>
          <w:sz w:val="20"/>
          <w:szCs w:val="20"/>
        </w:rPr>
        <w:t> </w:t>
      </w:r>
    </w:p>
    <w:p w14:paraId="59569AA9"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852E99">
        <w:rPr>
          <w:rFonts w:ascii="Poppins" w:hAnsi="Poppins" w:cs="Poppins"/>
          <w:kern w:val="32"/>
          <w:sz w:val="20"/>
          <w:szCs w:val="20"/>
        </w:rPr>
        <w:t> </w:t>
      </w:r>
    </w:p>
    <w:p w14:paraId="6A781D6F"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lastRenderedPageBreak/>
        <w:t>Subject to sub-paragraphs (</w:t>
      </w:r>
      <w:proofErr w:type="spellStart"/>
      <w:r w:rsidRPr="00852E99">
        <w:rPr>
          <w:rFonts w:ascii="Poppins" w:hAnsi="Poppins" w:cs="Poppins"/>
          <w:i/>
          <w:iCs/>
          <w:kern w:val="32"/>
          <w:sz w:val="20"/>
          <w:szCs w:val="20"/>
        </w:rPr>
        <w:t>i</w:t>
      </w:r>
      <w:proofErr w:type="spellEnd"/>
      <w:r w:rsidRPr="00852E99">
        <w:rPr>
          <w:rFonts w:ascii="Poppins" w:hAnsi="Poppins" w:cs="Poppins"/>
          <w:i/>
          <w:iCs/>
          <w:kern w:val="32"/>
          <w:sz w:val="20"/>
          <w:szCs w:val="20"/>
        </w:rPr>
        <w:t>) and (ii), to promote the security and efficiency of the electricity generation, transmission and distribution systems in the national electricity transmission system operator area taken as a whole; </w:t>
      </w:r>
      <w:r w:rsidRPr="00852E99">
        <w:rPr>
          <w:rFonts w:ascii="Poppins" w:hAnsi="Poppins" w:cs="Poppins"/>
          <w:kern w:val="32"/>
          <w:sz w:val="20"/>
          <w:szCs w:val="20"/>
        </w:rPr>
        <w:t> </w:t>
      </w:r>
    </w:p>
    <w:p w14:paraId="1D0E1593"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efficiently discharge the obligations imposed upon the licensee by this license* and to comply with the Electricity Regulation and any relevant legally binding decisions of the European Commission and/or the Agency; and  </w:t>
      </w:r>
      <w:r w:rsidRPr="00852E99">
        <w:rPr>
          <w:rFonts w:ascii="Poppins" w:hAnsi="Poppins" w:cs="Poppins"/>
          <w:kern w:val="32"/>
          <w:sz w:val="20"/>
          <w:szCs w:val="20"/>
        </w:rPr>
        <w:t> </w:t>
      </w:r>
    </w:p>
    <w:p w14:paraId="405E719C" w14:textId="77777777" w:rsidR="00283BFA" w:rsidRPr="00852E99" w:rsidRDefault="00283BFA" w:rsidP="007A349D">
      <w:pPr>
        <w:numPr>
          <w:ilvl w:val="0"/>
          <w:numId w:val="28"/>
        </w:numPr>
        <w:suppressAutoHyphens/>
        <w:autoSpaceDN w:val="0"/>
        <w:spacing w:after="0" w:line="254" w:lineRule="auto"/>
        <w:textAlignment w:val="baseline"/>
        <w:rPr>
          <w:rFonts w:ascii="Poppins" w:hAnsi="Poppins" w:cs="Poppins"/>
          <w:kern w:val="32"/>
          <w:sz w:val="20"/>
          <w:szCs w:val="20"/>
        </w:rPr>
      </w:pPr>
      <w:r w:rsidRPr="00852E99">
        <w:rPr>
          <w:rFonts w:ascii="Poppins" w:hAnsi="Poppins" w:cs="Poppins"/>
          <w:i/>
          <w:iCs/>
          <w:kern w:val="32"/>
          <w:sz w:val="20"/>
          <w:szCs w:val="20"/>
        </w:rPr>
        <w:t>To promote efficiency in the implementation and administration of the Grid Code arrangements</w:t>
      </w:r>
      <w:r w:rsidRPr="00852E99">
        <w:rPr>
          <w:rFonts w:ascii="Poppins" w:hAnsi="Poppins" w:cs="Poppins"/>
          <w:kern w:val="32"/>
          <w:sz w:val="20"/>
          <w:szCs w:val="20"/>
        </w:rPr>
        <w:t> </w:t>
      </w:r>
    </w:p>
    <w:p w14:paraId="023932E9" w14:textId="77777777" w:rsidR="00283BFA" w:rsidRPr="00852E99" w:rsidRDefault="00283BFA" w:rsidP="00283BFA">
      <w:pPr>
        <w:spacing w:after="0"/>
        <w:ind w:left="720"/>
        <w:rPr>
          <w:rFonts w:ascii="Poppins" w:hAnsi="Poppins" w:cs="Poppins"/>
          <w:kern w:val="32"/>
          <w:sz w:val="20"/>
          <w:szCs w:val="20"/>
        </w:rPr>
      </w:pPr>
      <w:r w:rsidRPr="00852E99">
        <w:rPr>
          <w:rFonts w:ascii="Poppins" w:hAnsi="Poppins" w:cs="Poppins"/>
          <w:i/>
          <w:iCs/>
          <w:kern w:val="32"/>
          <w:sz w:val="20"/>
          <w:szCs w:val="20"/>
        </w:rPr>
        <w:t>* See Electricity System Operator Licence</w:t>
      </w:r>
      <w:r w:rsidRPr="00852E99">
        <w:rPr>
          <w:rFonts w:ascii="Poppins" w:hAnsi="Poppins" w:cs="Poppins"/>
          <w:kern w:val="32"/>
          <w:sz w:val="20"/>
          <w:szCs w:val="20"/>
        </w:rPr>
        <w:t> </w:t>
      </w:r>
    </w:p>
    <w:p w14:paraId="3CB984F9" w14:textId="77777777" w:rsidR="00283BFA" w:rsidRPr="00852E99" w:rsidRDefault="00283BFA" w:rsidP="00283BFA">
      <w:pPr>
        <w:spacing w:after="0"/>
        <w:ind w:left="720"/>
        <w:rPr>
          <w:rFonts w:ascii="Poppins" w:hAnsi="Poppins" w:cs="Poppins"/>
          <w:kern w:val="32"/>
          <w:sz w:val="20"/>
          <w:szCs w:val="20"/>
        </w:rPr>
      </w:pPr>
    </w:p>
    <w:p w14:paraId="342F2856" w14:textId="4097D793" w:rsidR="00283BFA" w:rsidRPr="00852E99" w:rsidRDefault="00283BFA" w:rsidP="00283BFA">
      <w:pPr>
        <w:rPr>
          <w:rFonts w:ascii="Poppins" w:hAnsi="Poppins" w:cs="Poppins"/>
        </w:rPr>
      </w:pPr>
      <w:r w:rsidRPr="00852E99">
        <w:rPr>
          <w:rFonts w:ascii="Poppins" w:hAnsi="Poppins" w:cs="Poppins"/>
        </w:rPr>
        <w:t xml:space="preserve">The Workgroup </w:t>
      </w:r>
      <w:r w:rsidRPr="0092756A">
        <w:rPr>
          <w:rFonts w:ascii="Poppins" w:hAnsi="Poppins" w:cs="Poppins"/>
        </w:rPr>
        <w:t>concluded u</w:t>
      </w:r>
      <w:commentRangeStart w:id="65"/>
      <w:r w:rsidRPr="0092756A">
        <w:rPr>
          <w:rFonts w:ascii="Poppins" w:hAnsi="Poppins" w:cs="Poppins"/>
        </w:rPr>
        <w:t xml:space="preserve">nanimously/by majority (out of X votes) that the Original </w:t>
      </w:r>
      <w:commentRangeEnd w:id="65"/>
      <w:r w:rsidR="006C44F5">
        <w:rPr>
          <w:rStyle w:val="CommentReference"/>
        </w:rPr>
        <w:commentReference w:id="65"/>
      </w:r>
      <w:r w:rsidRPr="0092756A">
        <w:rPr>
          <w:rFonts w:ascii="Poppins" w:hAnsi="Poppins" w:cs="Poppins"/>
        </w:rPr>
        <w:t>better facilitated the Applicable Objectives than the Baseline.</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917"/>
        <w:gridCol w:w="6827"/>
      </w:tblGrid>
      <w:tr w:rsidR="005E6BE3" w:rsidRPr="00852E99" w14:paraId="1B214D23" w14:textId="77777777" w:rsidTr="005E6BE3">
        <w:trPr>
          <w:trHeight w:val="279"/>
          <w:jc w:val="center"/>
        </w:trPr>
        <w:tc>
          <w:tcPr>
            <w:tcW w:w="1497" w:type="pct"/>
            <w:shd w:val="clear" w:color="auto" w:fill="3F0731"/>
            <w:tcMar>
              <w:top w:w="15" w:type="dxa"/>
              <w:left w:w="108" w:type="dxa"/>
              <w:bottom w:w="0" w:type="dxa"/>
              <w:right w:w="108" w:type="dxa"/>
            </w:tcMar>
            <w:hideMark/>
          </w:tcPr>
          <w:p w14:paraId="17EF3195" w14:textId="77777777" w:rsidR="005E6BE3" w:rsidRPr="00852E99" w:rsidRDefault="005E6BE3" w:rsidP="002A5DAF">
            <w:pPr>
              <w:rPr>
                <w:rFonts w:ascii="Poppins" w:hAnsi="Poppins" w:cs="Poppins"/>
                <w:b/>
                <w:bCs/>
                <w:color w:val="FFFFFF" w:themeColor="background1"/>
              </w:rPr>
            </w:pPr>
            <w:r w:rsidRPr="00852E99">
              <w:rPr>
                <w:rFonts w:ascii="Poppins" w:hAnsi="Poppins" w:cs="Poppins"/>
                <w:b/>
                <w:color w:val="FFFFFF" w:themeColor="background1"/>
              </w:rPr>
              <w:t>Option</w:t>
            </w:r>
          </w:p>
        </w:tc>
        <w:tc>
          <w:tcPr>
            <w:tcW w:w="3503" w:type="pct"/>
            <w:shd w:val="clear" w:color="auto" w:fill="3F0731"/>
            <w:tcMar>
              <w:top w:w="15" w:type="dxa"/>
              <w:left w:w="108" w:type="dxa"/>
              <w:bottom w:w="0" w:type="dxa"/>
              <w:right w:w="108" w:type="dxa"/>
            </w:tcMar>
            <w:hideMark/>
          </w:tcPr>
          <w:p w14:paraId="4E4DD641" w14:textId="77777777" w:rsidR="005E6BE3" w:rsidRPr="00852E99" w:rsidRDefault="005E6BE3" w:rsidP="002A5DAF">
            <w:pPr>
              <w:rPr>
                <w:rFonts w:ascii="Poppins" w:hAnsi="Poppins" w:cs="Poppins"/>
                <w:b/>
                <w:bCs/>
                <w:color w:val="FFFFFF" w:themeColor="background1"/>
              </w:rPr>
            </w:pPr>
            <w:r w:rsidRPr="00852E99">
              <w:rPr>
                <w:rFonts w:ascii="Poppins" w:hAnsi="Poppins" w:cs="Poppins"/>
                <w:b/>
                <w:color w:val="FFFFFF" w:themeColor="background1"/>
              </w:rPr>
              <w:t>Number of voters that voted this option as better than the Baseline</w:t>
            </w:r>
          </w:p>
        </w:tc>
      </w:tr>
      <w:tr w:rsidR="005E6BE3" w:rsidRPr="00852E99" w14:paraId="591BC05C" w14:textId="77777777" w:rsidTr="005E6BE3">
        <w:trPr>
          <w:trHeight w:val="70"/>
          <w:jc w:val="center"/>
        </w:trPr>
        <w:tc>
          <w:tcPr>
            <w:tcW w:w="1497" w:type="pct"/>
            <w:tcMar>
              <w:top w:w="15" w:type="dxa"/>
              <w:left w:w="108" w:type="dxa"/>
              <w:bottom w:w="0" w:type="dxa"/>
              <w:right w:w="108" w:type="dxa"/>
            </w:tcMar>
            <w:vAlign w:val="center"/>
            <w:hideMark/>
          </w:tcPr>
          <w:p w14:paraId="6799032A" w14:textId="77777777" w:rsidR="005E6BE3" w:rsidRPr="00852E99" w:rsidRDefault="005E6BE3" w:rsidP="002A5DAF">
            <w:pPr>
              <w:spacing w:after="0"/>
              <w:rPr>
                <w:rFonts w:ascii="Poppins" w:hAnsi="Poppins" w:cs="Poppins"/>
              </w:rPr>
            </w:pPr>
            <w:r w:rsidRPr="00852E99">
              <w:rPr>
                <w:rFonts w:ascii="Poppins" w:hAnsi="Poppins" w:cs="Poppins"/>
              </w:rPr>
              <w:t>Original</w:t>
            </w:r>
          </w:p>
        </w:tc>
        <w:tc>
          <w:tcPr>
            <w:tcW w:w="3503" w:type="pct"/>
            <w:tcMar>
              <w:top w:w="15" w:type="dxa"/>
              <w:left w:w="108" w:type="dxa"/>
              <w:bottom w:w="0" w:type="dxa"/>
              <w:right w:w="108" w:type="dxa"/>
            </w:tcMar>
            <w:vAlign w:val="center"/>
          </w:tcPr>
          <w:p w14:paraId="741B5F16" w14:textId="77777777" w:rsidR="005E6BE3" w:rsidRPr="00852E99" w:rsidRDefault="005E6BE3" w:rsidP="002A5DAF">
            <w:pPr>
              <w:spacing w:after="0"/>
              <w:rPr>
                <w:rFonts w:ascii="Poppins" w:hAnsi="Poppins" w:cs="Poppins"/>
              </w:rPr>
            </w:pPr>
          </w:p>
        </w:tc>
      </w:tr>
    </w:tbl>
    <w:p w14:paraId="329EC279" w14:textId="77777777" w:rsidR="00A028FA" w:rsidRPr="00A54475" w:rsidRDefault="00A028FA" w:rsidP="00102C85">
      <w:pPr>
        <w:rPr>
          <w:rFonts w:ascii="Poppins" w:hAnsi="Poppins" w:cs="Poppins"/>
          <w:iCs/>
          <w:noProof/>
          <w:color w:val="7030A0"/>
        </w:rPr>
      </w:pPr>
    </w:p>
    <w:p w14:paraId="3CC4A98D" w14:textId="77777777" w:rsidR="00CA0621" w:rsidRPr="00852E99" w:rsidRDefault="00CA0621" w:rsidP="00CA0621">
      <w:pPr>
        <w:pStyle w:val="CA4"/>
        <w:shd w:val="clear" w:color="auto" w:fill="3F0731"/>
        <w:rPr>
          <w:rFonts w:ascii="Poppins" w:hAnsi="Poppins" w:cs="Poppins"/>
        </w:rPr>
      </w:pPr>
      <w:bookmarkStart w:id="66" w:name="_Toc207705617"/>
      <w:r w:rsidRPr="00852E99">
        <w:rPr>
          <w:rFonts w:ascii="Poppins" w:hAnsi="Poppins" w:cs="Poppins"/>
        </w:rPr>
        <w:t>When will this change take place?</w:t>
      </w:r>
      <w:bookmarkEnd w:id="66"/>
    </w:p>
    <w:p w14:paraId="5FA9496F" w14:textId="77777777" w:rsidR="00CA0621" w:rsidRPr="00852E99" w:rsidRDefault="00CA0621" w:rsidP="00CA0621">
      <w:pPr>
        <w:rPr>
          <w:rFonts w:ascii="Poppins" w:hAnsi="Poppins" w:cs="Poppins"/>
          <w:b/>
          <w:color w:val="3F0731"/>
        </w:rPr>
      </w:pPr>
      <w:r w:rsidRPr="00852E99">
        <w:rPr>
          <w:rFonts w:ascii="Poppins" w:hAnsi="Poppins" w:cs="Poppins"/>
          <w:b/>
          <w:color w:val="3F0731"/>
        </w:rPr>
        <w:t>Implementation date</w:t>
      </w:r>
    </w:p>
    <w:p w14:paraId="4D3FA5E4" w14:textId="6175D0F7" w:rsidR="0005009F" w:rsidRPr="00852E99" w:rsidRDefault="0005009F" w:rsidP="0005009F">
      <w:pPr>
        <w:rPr>
          <w:rFonts w:ascii="Poppins" w:eastAsia="Arial" w:hAnsi="Poppins" w:cs="Poppins"/>
        </w:rPr>
      </w:pPr>
      <w:r w:rsidRPr="00852E99">
        <w:rPr>
          <w:rFonts w:ascii="Poppins" w:eastAsia="Arial" w:hAnsi="Poppins" w:cs="Poppins"/>
        </w:rPr>
        <w:t xml:space="preserve">10 Business Days following an Authority Decision. </w:t>
      </w:r>
      <w:r w:rsidR="003D2090" w:rsidRPr="00852E99">
        <w:rPr>
          <w:rFonts w:ascii="Poppins" w:eastAsia="Arial" w:hAnsi="Poppins" w:cs="Poppins"/>
        </w:rPr>
        <w:t>T</w:t>
      </w:r>
      <w:r w:rsidR="006B6668" w:rsidRPr="00852E99">
        <w:rPr>
          <w:rFonts w:ascii="Poppins" w:eastAsia="Arial" w:hAnsi="Poppins" w:cs="Poppins"/>
        </w:rPr>
        <w:t>his period allows for internal</w:t>
      </w:r>
      <w:r w:rsidR="003D2090" w:rsidRPr="00852E99">
        <w:rPr>
          <w:rFonts w:ascii="Poppins" w:eastAsia="Arial" w:hAnsi="Poppins" w:cs="Poppins"/>
        </w:rPr>
        <w:t xml:space="preserve"> process</w:t>
      </w:r>
      <w:r w:rsidR="00970CA6" w:rsidRPr="00852E99">
        <w:rPr>
          <w:rFonts w:ascii="Poppins" w:eastAsia="Arial" w:hAnsi="Poppins" w:cs="Poppins"/>
        </w:rPr>
        <w:t xml:space="preserve"> preparation </w:t>
      </w:r>
      <w:r w:rsidR="003D2090" w:rsidRPr="00852E99">
        <w:rPr>
          <w:rFonts w:ascii="Poppins" w:eastAsia="Arial" w:hAnsi="Poppins" w:cs="Poppins"/>
        </w:rPr>
        <w:t xml:space="preserve">and </w:t>
      </w:r>
      <w:r w:rsidR="00970CA6" w:rsidRPr="00852E99">
        <w:rPr>
          <w:rFonts w:ascii="Poppins" w:eastAsia="Arial" w:hAnsi="Poppins" w:cs="Poppins"/>
        </w:rPr>
        <w:t>gives</w:t>
      </w:r>
      <w:r w:rsidR="003D2090" w:rsidRPr="00852E99">
        <w:rPr>
          <w:rFonts w:ascii="Poppins" w:eastAsia="Arial" w:hAnsi="Poppins" w:cs="Poppins"/>
        </w:rPr>
        <w:t xml:space="preserve"> Users </w:t>
      </w:r>
      <w:r w:rsidR="00233E7A" w:rsidRPr="00852E99">
        <w:rPr>
          <w:rFonts w:ascii="Poppins" w:eastAsia="Arial" w:hAnsi="Poppins" w:cs="Poppins"/>
        </w:rPr>
        <w:t>time to prepare and meet their obligations.</w:t>
      </w:r>
    </w:p>
    <w:p w14:paraId="262D6676" w14:textId="4003568A" w:rsidR="0068349E" w:rsidRPr="00852E99" w:rsidRDefault="0068349E" w:rsidP="0068349E">
      <w:pPr>
        <w:rPr>
          <w:rFonts w:ascii="Poppins" w:eastAsia="Arial" w:hAnsi="Poppins" w:cs="Poppins"/>
        </w:rPr>
      </w:pPr>
      <w:r w:rsidRPr="00852E99">
        <w:rPr>
          <w:rFonts w:ascii="Poppins" w:eastAsia="Arial" w:hAnsi="Poppins" w:cs="Poppins"/>
        </w:rPr>
        <w:t>We are currently entering the most active period of solar activity in the 11-year cycle. This could last for 2-3 years</w:t>
      </w:r>
      <w:r w:rsidR="00236329" w:rsidRPr="00852E99">
        <w:rPr>
          <w:rFonts w:ascii="Poppins" w:eastAsia="Arial" w:hAnsi="Poppins" w:cs="Poppins"/>
        </w:rPr>
        <w:t>,</w:t>
      </w:r>
      <w:r w:rsidRPr="00852E99">
        <w:rPr>
          <w:rFonts w:ascii="Poppins" w:eastAsia="Arial" w:hAnsi="Poppins" w:cs="Poppins"/>
        </w:rPr>
        <w:t xml:space="preserve"> therefore, implementing this modification as soon as possible will reduce the risk to the GB energy system.</w:t>
      </w:r>
    </w:p>
    <w:p w14:paraId="53C7A6A4" w14:textId="4050F2EA" w:rsidR="009F499C" w:rsidRPr="00852E99" w:rsidRDefault="0068349E" w:rsidP="0005009F">
      <w:pPr>
        <w:rPr>
          <w:rFonts w:ascii="Poppins" w:eastAsia="Arial" w:hAnsi="Poppins" w:cs="Poppins"/>
        </w:rPr>
      </w:pPr>
      <w:r w:rsidRPr="00852E99">
        <w:rPr>
          <w:rFonts w:ascii="Poppins" w:eastAsia="Arial" w:hAnsi="Poppins" w:cs="Poppins"/>
        </w:rPr>
        <w:t xml:space="preserve">In addition, the intention is that the SWIP will be issued to </w:t>
      </w:r>
      <w:r w:rsidR="00911AFE" w:rsidRPr="00852E99">
        <w:rPr>
          <w:rFonts w:ascii="Poppins" w:eastAsia="Arial" w:hAnsi="Poppins" w:cs="Poppins"/>
        </w:rPr>
        <w:t xml:space="preserve">relevant </w:t>
      </w:r>
      <w:r w:rsidRPr="00852E99">
        <w:rPr>
          <w:rFonts w:ascii="Poppins" w:eastAsia="Arial" w:hAnsi="Poppins" w:cs="Poppins"/>
        </w:rPr>
        <w:t>stakeholders in mid-late September. The Grid Code modification will sit alongside this protocol. By aligning the implementation of the Grid Code modification with the protocol ‘go live’ date this will provide greater clarity and certainty for relevant stakeholders and NESO.</w:t>
      </w:r>
    </w:p>
    <w:p w14:paraId="6453AAAB" w14:textId="77777777" w:rsidR="00CA0621" w:rsidRPr="00852E99" w:rsidRDefault="00CA0621" w:rsidP="00CA0621">
      <w:pPr>
        <w:rPr>
          <w:rFonts w:ascii="Poppins" w:hAnsi="Poppins" w:cs="Poppins"/>
          <w:b/>
          <w:color w:val="3F0731"/>
        </w:rPr>
      </w:pPr>
      <w:r w:rsidRPr="00852E99">
        <w:rPr>
          <w:rFonts w:ascii="Poppins" w:hAnsi="Poppins" w:cs="Poppins"/>
          <w:b/>
          <w:color w:val="3F0731"/>
        </w:rPr>
        <w:t>Date decision required by</w:t>
      </w:r>
    </w:p>
    <w:p w14:paraId="3B146422" w14:textId="77777777" w:rsidR="009C7CC7" w:rsidRPr="00852E99" w:rsidRDefault="009C7CC7" w:rsidP="009C7CC7">
      <w:pPr>
        <w:rPr>
          <w:rFonts w:ascii="Poppins" w:eastAsia="Arial" w:hAnsi="Poppins" w:cs="Poppins"/>
        </w:rPr>
      </w:pPr>
      <w:r w:rsidRPr="00852E99">
        <w:rPr>
          <w:rFonts w:ascii="Poppins" w:eastAsia="Arial" w:hAnsi="Poppins" w:cs="Poppins"/>
        </w:rPr>
        <w:t>As soon as possible to mitigate the risk to security of supply.</w:t>
      </w:r>
    </w:p>
    <w:p w14:paraId="1020095A" w14:textId="77777777" w:rsidR="00CA0621" w:rsidRPr="00852E99" w:rsidRDefault="00CA0621" w:rsidP="00CA0621">
      <w:pPr>
        <w:rPr>
          <w:rFonts w:ascii="Poppins" w:hAnsi="Poppins" w:cs="Poppins"/>
          <w:b/>
          <w:color w:val="3F0731"/>
        </w:rPr>
      </w:pPr>
      <w:r w:rsidRPr="00852E99">
        <w:rPr>
          <w:rFonts w:ascii="Poppins" w:hAnsi="Poppins" w:cs="Poppins"/>
          <w:b/>
          <w:color w:val="3F0731"/>
        </w:rPr>
        <w:t>Implementation approach</w:t>
      </w:r>
    </w:p>
    <w:p w14:paraId="4B058326" w14:textId="28941E7E" w:rsidR="00343428" w:rsidRPr="00852E99" w:rsidRDefault="00343428" w:rsidP="00343428">
      <w:pPr>
        <w:rPr>
          <w:rFonts w:ascii="Poppins" w:eastAsia="Arial" w:hAnsi="Poppins" w:cs="Poppins"/>
        </w:rPr>
      </w:pPr>
      <w:bookmarkStart w:id="67" w:name="_Hlk50465377"/>
      <w:r w:rsidRPr="00852E99">
        <w:rPr>
          <w:rFonts w:ascii="Poppins" w:eastAsia="Arial" w:hAnsi="Poppins" w:cs="Poppins"/>
        </w:rPr>
        <w:lastRenderedPageBreak/>
        <w:t xml:space="preserve">Processes will need to be developed by NESO to assess the data submitted by </w:t>
      </w:r>
      <w:r w:rsidR="007548A8" w:rsidRPr="00852E99">
        <w:rPr>
          <w:rFonts w:ascii="Poppins" w:eastAsia="Arial" w:hAnsi="Poppins" w:cs="Poppins"/>
          <w:kern w:val="0"/>
          <w14:ligatures w14:val="none"/>
        </w:rPr>
        <w:t>Generators, Interconnector Owners and Restoration Contractors</w:t>
      </w:r>
      <w:r w:rsidRPr="00852E99">
        <w:rPr>
          <w:rFonts w:ascii="Poppins" w:eastAsia="Arial" w:hAnsi="Poppins" w:cs="Poppins"/>
        </w:rPr>
        <w:t xml:space="preserve"> and for NESO to then provide </w:t>
      </w:r>
      <w:r w:rsidR="000B5362" w:rsidRPr="00852E99">
        <w:rPr>
          <w:rFonts w:ascii="Poppins" w:eastAsia="Arial" w:hAnsi="Poppins" w:cs="Poppins"/>
        </w:rPr>
        <w:t>the industry</w:t>
      </w:r>
      <w:r w:rsidRPr="00852E99">
        <w:rPr>
          <w:rFonts w:ascii="Poppins" w:eastAsia="Arial" w:hAnsi="Poppins" w:cs="Poppins"/>
        </w:rPr>
        <w:t xml:space="preserve"> with updates.</w:t>
      </w:r>
      <w:r w:rsidR="006E4B02" w:rsidRPr="00852E99">
        <w:rPr>
          <w:rFonts w:ascii="Poppins" w:eastAsia="Arial" w:hAnsi="Poppins" w:cs="Poppins"/>
        </w:rPr>
        <w:t xml:space="preserve"> NESO will also need to make sure software systems are updated to reflect the proposed change.</w:t>
      </w:r>
    </w:p>
    <w:p w14:paraId="2D8521E5" w14:textId="78F86E68" w:rsidR="00343428" w:rsidRPr="00852E99" w:rsidRDefault="00343428" w:rsidP="00343428">
      <w:pPr>
        <w:rPr>
          <w:rFonts w:ascii="Poppins" w:eastAsia="Arial" w:hAnsi="Poppins" w:cs="Poppins"/>
        </w:rPr>
      </w:pPr>
      <w:r w:rsidRPr="00852E99">
        <w:rPr>
          <w:rFonts w:ascii="Poppins" w:eastAsia="Arial" w:hAnsi="Poppins" w:cs="Poppins"/>
        </w:rPr>
        <w:t xml:space="preserve">Processes will also need to be developed to define how </w:t>
      </w:r>
      <w:r w:rsidR="007548A8" w:rsidRPr="00852E99">
        <w:rPr>
          <w:rFonts w:ascii="Poppins" w:eastAsia="Arial" w:hAnsi="Poppins" w:cs="Poppins"/>
          <w:kern w:val="0"/>
          <w14:ligatures w14:val="none"/>
        </w:rPr>
        <w:t>Generators, Interconnector Owners and Restoration Contractors</w:t>
      </w:r>
      <w:r w:rsidRPr="00852E99">
        <w:rPr>
          <w:rFonts w:ascii="Poppins" w:eastAsia="Arial" w:hAnsi="Poppins" w:cs="Poppins"/>
        </w:rPr>
        <w:t xml:space="preserve"> will submit the required dat</w:t>
      </w:r>
      <w:r w:rsidR="00A7064E" w:rsidRPr="00852E99">
        <w:rPr>
          <w:rFonts w:ascii="Poppins" w:eastAsia="Arial" w:hAnsi="Poppins" w:cs="Poppins"/>
        </w:rPr>
        <w:t>a</w:t>
      </w:r>
      <w:r w:rsidRPr="00852E99">
        <w:rPr>
          <w:rFonts w:ascii="Poppins" w:eastAsia="Arial" w:hAnsi="Poppins" w:cs="Poppins"/>
        </w:rPr>
        <w:t xml:space="preserve"> to NESO.</w:t>
      </w:r>
    </w:p>
    <w:p w14:paraId="5C637796" w14:textId="77777777" w:rsidR="00CA0621" w:rsidRPr="00852E99" w:rsidRDefault="00CA0621" w:rsidP="00CA0621">
      <w:pPr>
        <w:pStyle w:val="CA5"/>
        <w:shd w:val="clear" w:color="auto" w:fill="3F0731"/>
        <w:rPr>
          <w:rFonts w:ascii="Poppins" w:hAnsi="Poppins" w:cs="Poppins"/>
        </w:rPr>
      </w:pPr>
      <w:bookmarkStart w:id="68" w:name="_Workgroup_Consultation_1"/>
      <w:bookmarkStart w:id="69" w:name="_Toc207705618"/>
      <w:bookmarkEnd w:id="67"/>
      <w:bookmarkEnd w:id="68"/>
      <w:r w:rsidRPr="00852E99">
        <w:rPr>
          <w:rFonts w:ascii="Poppins" w:hAnsi="Poppins" w:cs="Poppins"/>
        </w:rPr>
        <w:t>Interactions</w:t>
      </w:r>
      <w:bookmarkEnd w:id="69"/>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FF42AA" w:rsidRPr="00852E99" w14:paraId="7C43A486" w14:textId="77777777" w:rsidTr="0020311A">
        <w:trPr>
          <w:trHeight w:val="300"/>
        </w:trPr>
        <w:tc>
          <w:tcPr>
            <w:tcW w:w="2370" w:type="dxa"/>
            <w:tcBorders>
              <w:top w:val="nil"/>
              <w:left w:val="nil"/>
              <w:bottom w:val="nil"/>
              <w:right w:val="nil"/>
            </w:tcBorders>
            <w:hideMark/>
          </w:tcPr>
          <w:p w14:paraId="48C77148" w14:textId="77777777" w:rsidR="00FF42AA" w:rsidRPr="00852E99" w:rsidRDefault="00FF42AA" w:rsidP="00FF42AA">
            <w:pPr>
              <w:tabs>
                <w:tab w:val="left" w:pos="2820"/>
              </w:tabs>
              <w:spacing w:after="0"/>
              <w:rPr>
                <w:rFonts w:ascii="Poppins" w:eastAsia="Arial" w:hAnsi="Poppins" w:cs="Poppins"/>
              </w:rPr>
            </w:pPr>
            <w:bookmarkStart w:id="70" w:name="_How_to_respond"/>
            <w:bookmarkEnd w:id="70"/>
            <w:r w:rsidRPr="00852E99">
              <w:rPr>
                <w:rFonts w:ascii="Times New Roman" w:eastAsia="Arial" w:hAnsi="Times New Roman" w:cs="Times New Roman"/>
              </w:rPr>
              <w:t>​​</w:t>
            </w:r>
            <w:sdt>
              <w:sdtPr>
                <w:rPr>
                  <w:rFonts w:ascii="Poppins" w:eastAsia="Arial" w:hAnsi="Poppins" w:cs="Poppins"/>
                </w:rPr>
                <w:id w:val="951212920"/>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CUSC  </w:t>
            </w:r>
          </w:p>
        </w:tc>
        <w:tc>
          <w:tcPr>
            <w:tcW w:w="2370" w:type="dxa"/>
            <w:tcBorders>
              <w:top w:val="nil"/>
              <w:left w:val="nil"/>
              <w:bottom w:val="nil"/>
              <w:right w:val="nil"/>
            </w:tcBorders>
            <w:hideMark/>
          </w:tcPr>
          <w:p w14:paraId="2651AF80"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763583798"/>
                <w14:checkbox>
                  <w14:checked w14:val="1"/>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BSC </w:t>
            </w:r>
          </w:p>
        </w:tc>
        <w:tc>
          <w:tcPr>
            <w:tcW w:w="2370" w:type="dxa"/>
            <w:tcBorders>
              <w:top w:val="nil"/>
              <w:left w:val="nil"/>
              <w:bottom w:val="nil"/>
              <w:right w:val="nil"/>
            </w:tcBorders>
            <w:hideMark/>
          </w:tcPr>
          <w:p w14:paraId="26C67AE6"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942335766"/>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STC </w:t>
            </w:r>
          </w:p>
        </w:tc>
        <w:tc>
          <w:tcPr>
            <w:tcW w:w="2370" w:type="dxa"/>
            <w:tcBorders>
              <w:top w:val="nil"/>
              <w:left w:val="nil"/>
              <w:bottom w:val="nil"/>
              <w:right w:val="nil"/>
            </w:tcBorders>
            <w:hideMark/>
          </w:tcPr>
          <w:p w14:paraId="27658247"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108961912"/>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SQSS </w:t>
            </w:r>
          </w:p>
        </w:tc>
      </w:tr>
      <w:tr w:rsidR="00FF42AA" w:rsidRPr="00852E99" w14:paraId="37F23F49" w14:textId="77777777" w:rsidTr="0020311A">
        <w:trPr>
          <w:trHeight w:val="300"/>
        </w:trPr>
        <w:tc>
          <w:tcPr>
            <w:tcW w:w="2370" w:type="dxa"/>
            <w:tcBorders>
              <w:top w:val="nil"/>
              <w:left w:val="nil"/>
              <w:bottom w:val="nil"/>
              <w:right w:val="nil"/>
            </w:tcBorders>
            <w:hideMark/>
          </w:tcPr>
          <w:p w14:paraId="4A0B9480"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552813059"/>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European Network Codes  </w:t>
            </w:r>
          </w:p>
        </w:tc>
        <w:tc>
          <w:tcPr>
            <w:tcW w:w="2370" w:type="dxa"/>
            <w:tcBorders>
              <w:top w:val="nil"/>
              <w:left w:val="nil"/>
              <w:bottom w:val="nil"/>
              <w:right w:val="nil"/>
            </w:tcBorders>
            <w:hideMark/>
          </w:tcPr>
          <w:p w14:paraId="394CDB07"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252127863"/>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Poppins" w:eastAsia="Arial" w:hAnsi="Poppins" w:cs="Poppins"/>
              </w:rPr>
              <w:t xml:space="preserve"> EBR Article 18 T&amp;Cs</w:t>
            </w:r>
            <w:r w:rsidRPr="00852E99">
              <w:rPr>
                <w:rFonts w:ascii="Poppins" w:eastAsia="Arial" w:hAnsi="Poppins" w:cs="Poppins"/>
                <w:vertAlign w:val="superscript"/>
              </w:rPr>
              <w:t>1</w:t>
            </w:r>
            <w:r w:rsidRPr="00852E99">
              <w:rPr>
                <w:rFonts w:ascii="Poppins" w:eastAsia="Arial" w:hAnsi="Poppins" w:cs="Poppins"/>
              </w:rPr>
              <w:t> </w:t>
            </w:r>
          </w:p>
          <w:p w14:paraId="547B5DEE" w14:textId="77777777" w:rsidR="00FF42AA" w:rsidRPr="00852E99" w:rsidRDefault="00FF42AA" w:rsidP="00FF42AA">
            <w:pPr>
              <w:tabs>
                <w:tab w:val="left" w:pos="2820"/>
              </w:tabs>
              <w:spacing w:after="0"/>
              <w:rPr>
                <w:rFonts w:ascii="Poppins" w:eastAsia="Arial" w:hAnsi="Poppins" w:cs="Poppins"/>
              </w:rPr>
            </w:pPr>
          </w:p>
        </w:tc>
        <w:tc>
          <w:tcPr>
            <w:tcW w:w="2370" w:type="dxa"/>
            <w:tcBorders>
              <w:top w:val="nil"/>
              <w:left w:val="nil"/>
              <w:bottom w:val="nil"/>
              <w:right w:val="nil"/>
            </w:tcBorders>
            <w:hideMark/>
          </w:tcPr>
          <w:p w14:paraId="1BCF4AC1"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787490250"/>
                <w14:checkbox>
                  <w14:checked w14:val="1"/>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Other modifications </w:t>
            </w:r>
          </w:p>
        </w:tc>
        <w:tc>
          <w:tcPr>
            <w:tcW w:w="2370" w:type="dxa"/>
            <w:tcBorders>
              <w:top w:val="nil"/>
              <w:left w:val="nil"/>
              <w:bottom w:val="nil"/>
              <w:right w:val="nil"/>
            </w:tcBorders>
            <w:hideMark/>
          </w:tcPr>
          <w:p w14:paraId="7A73990A" w14:textId="77777777" w:rsidR="00FF42AA" w:rsidRPr="00852E99" w:rsidRDefault="00FF42AA" w:rsidP="00FF42AA">
            <w:pPr>
              <w:tabs>
                <w:tab w:val="left" w:pos="2820"/>
              </w:tabs>
              <w:spacing w:after="0"/>
              <w:rPr>
                <w:rFonts w:ascii="Poppins" w:eastAsia="Arial" w:hAnsi="Poppins" w:cs="Poppins"/>
              </w:rPr>
            </w:pPr>
            <w:r w:rsidRPr="00852E99">
              <w:rPr>
                <w:rFonts w:ascii="Times New Roman" w:eastAsia="Arial" w:hAnsi="Times New Roman" w:cs="Times New Roman"/>
              </w:rPr>
              <w:t>​​</w:t>
            </w:r>
            <w:sdt>
              <w:sdtPr>
                <w:rPr>
                  <w:rFonts w:ascii="Poppins" w:eastAsia="Arial" w:hAnsi="Poppins" w:cs="Poppins"/>
                </w:rPr>
                <w:id w:val="-1574662094"/>
                <w14:checkbox>
                  <w14:checked w14:val="0"/>
                  <w14:checkedState w14:val="2612" w14:font="MS Gothic"/>
                  <w14:uncheckedState w14:val="2610" w14:font="MS Gothic"/>
                </w14:checkbox>
              </w:sdtPr>
              <w:sdtContent>
                <w:r w:rsidRPr="00852E99">
                  <w:rPr>
                    <w:rFonts w:ascii="Segoe UI Symbol" w:eastAsia="Arial" w:hAnsi="Segoe UI Symbol" w:cs="Segoe UI Symbol"/>
                  </w:rPr>
                  <w:t>☐</w:t>
                </w:r>
              </w:sdtContent>
            </w:sdt>
            <w:r w:rsidRPr="00852E99">
              <w:rPr>
                <w:rFonts w:ascii="Times New Roman" w:eastAsia="Arial" w:hAnsi="Times New Roman" w:cs="Times New Roman"/>
              </w:rPr>
              <w:t>​</w:t>
            </w:r>
            <w:r w:rsidRPr="00852E99">
              <w:rPr>
                <w:rFonts w:ascii="Poppins" w:eastAsia="Arial" w:hAnsi="Poppins" w:cs="Poppins"/>
              </w:rPr>
              <w:t>Other </w:t>
            </w:r>
          </w:p>
          <w:p w14:paraId="3FC3070C" w14:textId="77777777" w:rsidR="00FF42AA" w:rsidRPr="00852E99" w:rsidRDefault="00FF42AA" w:rsidP="00FF42AA">
            <w:pPr>
              <w:tabs>
                <w:tab w:val="left" w:pos="2820"/>
              </w:tabs>
              <w:spacing w:after="0"/>
              <w:rPr>
                <w:rFonts w:ascii="Poppins" w:eastAsia="Arial" w:hAnsi="Poppins" w:cs="Poppins"/>
              </w:rPr>
            </w:pPr>
            <w:r w:rsidRPr="00852E99">
              <w:rPr>
                <w:rFonts w:ascii="Poppins" w:eastAsia="Arial" w:hAnsi="Poppins" w:cs="Poppins"/>
              </w:rPr>
              <w:t> </w:t>
            </w:r>
          </w:p>
        </w:tc>
      </w:tr>
    </w:tbl>
    <w:p w14:paraId="1BE160B0" w14:textId="77777777" w:rsidR="0020311A" w:rsidRPr="00852E99" w:rsidRDefault="0020311A" w:rsidP="0020311A">
      <w:pPr>
        <w:tabs>
          <w:tab w:val="left" w:pos="2820"/>
        </w:tabs>
        <w:spacing w:after="120" w:line="240" w:lineRule="auto"/>
        <w:rPr>
          <w:rFonts w:ascii="Poppins" w:eastAsia="Poppins" w:hAnsi="Poppins" w:cs="Poppins"/>
          <w:kern w:val="0"/>
          <w14:ligatures w14:val="none"/>
        </w:rPr>
      </w:pPr>
    </w:p>
    <w:p w14:paraId="3997DBCF" w14:textId="7A26C129" w:rsidR="002C4435" w:rsidRPr="00852E99" w:rsidRDefault="0020311A" w:rsidP="0020311A">
      <w:pPr>
        <w:tabs>
          <w:tab w:val="left" w:pos="2820"/>
        </w:tabs>
        <w:spacing w:after="120" w:line="240" w:lineRule="auto"/>
        <w:rPr>
          <w:rFonts w:ascii="Poppins" w:eastAsia="Poppins" w:hAnsi="Poppins" w:cs="Poppins"/>
          <w:kern w:val="0"/>
          <w14:ligatures w14:val="none"/>
        </w:rPr>
      </w:pPr>
      <w:r w:rsidRPr="00852E99">
        <w:rPr>
          <w:rFonts w:ascii="Poppins" w:eastAsia="Poppins" w:hAnsi="Poppins" w:cs="Poppins"/>
          <w:kern w:val="0"/>
          <w14:ligatures w14:val="none"/>
        </w:rPr>
        <w:t xml:space="preserve">There may need to be changes to the BMRS processes due to space weather Notifications being published on the BMRS and additionally, </w:t>
      </w:r>
      <w:commentRangeStart w:id="71"/>
      <w:r w:rsidRPr="00852E99">
        <w:rPr>
          <w:rFonts w:ascii="Poppins" w:eastAsia="Poppins" w:hAnsi="Poppins" w:cs="Poppins"/>
          <w:kern w:val="0"/>
          <w14:ligatures w14:val="none"/>
        </w:rPr>
        <w:t>there may be an interaction with Grid Code modification GC0164</w:t>
      </w:r>
      <w:commentRangeEnd w:id="71"/>
      <w:r w:rsidR="008D7768" w:rsidRPr="00852E99">
        <w:rPr>
          <w:rStyle w:val="CommentReference"/>
          <w:rFonts w:ascii="Poppins" w:hAnsi="Poppins" w:cs="Poppins"/>
        </w:rPr>
        <w:commentReference w:id="71"/>
      </w:r>
      <w:r w:rsidRPr="00852E99">
        <w:rPr>
          <w:rFonts w:ascii="Poppins" w:eastAsia="Poppins" w:hAnsi="Poppins" w:cs="Poppins"/>
          <w:kern w:val="0"/>
          <w14:ligatures w14:val="none"/>
        </w:rPr>
        <w:t>.</w:t>
      </w:r>
    </w:p>
    <w:p w14:paraId="2F8FBF86" w14:textId="38D34E5C" w:rsidR="0020311A" w:rsidRPr="00852E99" w:rsidRDefault="0020311A" w:rsidP="0020311A">
      <w:pPr>
        <w:tabs>
          <w:tab w:val="left" w:pos="2820"/>
        </w:tabs>
        <w:spacing w:after="120" w:line="240" w:lineRule="auto"/>
        <w:rPr>
          <w:rFonts w:ascii="Poppins" w:eastAsia="Poppins" w:hAnsi="Poppins" w:cs="Poppins"/>
          <w:kern w:val="0"/>
          <w14:ligatures w14:val="none"/>
        </w:rPr>
      </w:pPr>
      <w:r w:rsidRPr="00852E99">
        <w:rPr>
          <w:rFonts w:ascii="Poppins" w:eastAsia="Poppins" w:hAnsi="Poppins" w:cs="Poppins"/>
          <w:kern w:val="0"/>
          <w14:ligatures w14:val="none"/>
        </w:rPr>
        <w:t xml:space="preserve">We are also considering whether an amendment to </w:t>
      </w:r>
      <w:r w:rsidR="006E4B02" w:rsidRPr="00852E99">
        <w:rPr>
          <w:rFonts w:ascii="Poppins" w:eastAsia="Poppins" w:hAnsi="Poppins" w:cs="Poppins"/>
          <w:kern w:val="0"/>
          <w14:ligatures w14:val="none"/>
        </w:rPr>
        <w:t xml:space="preserve">the </w:t>
      </w:r>
      <w:r w:rsidRPr="00852E99">
        <w:rPr>
          <w:rFonts w:ascii="Poppins" w:eastAsia="Poppins" w:hAnsi="Poppins" w:cs="Poppins"/>
          <w:kern w:val="0"/>
          <w14:ligatures w14:val="none"/>
        </w:rPr>
        <w:t xml:space="preserve">STC will be required. However, this would be </w:t>
      </w:r>
      <w:proofErr w:type="gramStart"/>
      <w:r w:rsidRPr="00852E99">
        <w:rPr>
          <w:rFonts w:ascii="Poppins" w:eastAsia="Poppins" w:hAnsi="Poppins" w:cs="Poppins"/>
          <w:kern w:val="0"/>
          <w14:ligatures w14:val="none"/>
        </w:rPr>
        <w:t>as a result of</w:t>
      </w:r>
      <w:proofErr w:type="gramEnd"/>
      <w:r w:rsidRPr="00852E99">
        <w:rPr>
          <w:rFonts w:ascii="Poppins" w:eastAsia="Poppins" w:hAnsi="Poppins" w:cs="Poppins"/>
          <w:kern w:val="0"/>
          <w14:ligatures w14:val="none"/>
        </w:rPr>
        <w:t xml:space="preserve"> the </w:t>
      </w:r>
      <w:r w:rsidR="008E6044" w:rsidRPr="00852E99">
        <w:rPr>
          <w:rFonts w:ascii="Poppins" w:eastAsia="Poppins" w:hAnsi="Poppins" w:cs="Poppins"/>
          <w:kern w:val="0"/>
          <w14:ligatures w14:val="none"/>
        </w:rPr>
        <w:t>‘</w:t>
      </w:r>
      <w:r w:rsidRPr="00852E99">
        <w:rPr>
          <w:rFonts w:ascii="Poppins" w:eastAsia="Poppins" w:hAnsi="Poppins" w:cs="Poppins"/>
          <w:kern w:val="0"/>
          <w14:ligatures w14:val="none"/>
        </w:rPr>
        <w:t>Space Weather Industry Protocol</w:t>
      </w:r>
      <w:r w:rsidR="008E6044" w:rsidRPr="00852E99">
        <w:rPr>
          <w:rFonts w:ascii="Poppins" w:eastAsia="Poppins" w:hAnsi="Poppins" w:cs="Poppins"/>
          <w:kern w:val="0"/>
          <w14:ligatures w14:val="none"/>
        </w:rPr>
        <w:t>’</w:t>
      </w:r>
      <w:r w:rsidRPr="00852E99">
        <w:rPr>
          <w:rFonts w:ascii="Poppins" w:eastAsia="Poppins" w:hAnsi="Poppins" w:cs="Poppins"/>
          <w:kern w:val="0"/>
          <w14:ligatures w14:val="none"/>
        </w:rPr>
        <w:t xml:space="preserve"> being issued rather than a consequence of this modification to the Grid Code.</w:t>
      </w:r>
    </w:p>
    <w:p w14:paraId="0448E34C" w14:textId="4D38052A" w:rsidR="00CA0621" w:rsidRPr="00852E99" w:rsidRDefault="00CA0621" w:rsidP="770D1C6F">
      <w:pPr>
        <w:pStyle w:val="CA7"/>
        <w:shd w:val="clear" w:color="auto" w:fill="3F0731" w:themeFill="accent1"/>
        <w:rPr>
          <w:rFonts w:ascii="Poppins" w:hAnsi="Poppins" w:cs="Poppins"/>
        </w:rPr>
      </w:pPr>
      <w:bookmarkStart w:id="72" w:name="_Toc207705619"/>
      <w:r w:rsidRPr="006C44F5">
        <w:rPr>
          <w:rFonts w:ascii="Poppins" w:hAnsi="Poppins" w:cs="Poppins"/>
        </w:rPr>
        <w:t>Acronyms, key terms and reference material</w:t>
      </w:r>
      <w:bookmarkEnd w:id="72"/>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8A51F3" w:rsidRPr="008819AC" w14:paraId="3C0051BB" w14:textId="77777777" w:rsidTr="008A51F3">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4F671487" w14:textId="77777777" w:rsidR="008A51F3" w:rsidRPr="008819AC" w:rsidRDefault="008A51F3" w:rsidP="008A51F3">
            <w:pPr>
              <w:tabs>
                <w:tab w:val="left" w:pos="2820"/>
              </w:tabs>
              <w:rPr>
                <w:rFonts w:ascii="Poppins" w:eastAsia="Arial" w:hAnsi="Poppins" w:cs="Poppins"/>
                <w:color w:val="FFFFFF"/>
              </w:rPr>
            </w:pPr>
            <w:r w:rsidRPr="008819AC">
              <w:rPr>
                <w:rFonts w:ascii="Poppins" w:eastAsia="Arial" w:hAnsi="Poppins" w:cs="Poppins"/>
                <w:b/>
                <w:bCs/>
                <w:color w:val="FFFFFF"/>
              </w:rPr>
              <w:t>Acronym / key term</w:t>
            </w:r>
            <w:r w:rsidRPr="008819AC">
              <w:rPr>
                <w:rFonts w:ascii="Poppins" w:eastAsia="Arial" w:hAnsi="Poppins" w:cs="Poppins"/>
                <w:color w:val="FFFFFF"/>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408B531D" w14:textId="77777777" w:rsidR="008A51F3" w:rsidRPr="008819AC" w:rsidRDefault="008A51F3" w:rsidP="008A51F3">
            <w:pPr>
              <w:tabs>
                <w:tab w:val="left" w:pos="2820"/>
              </w:tabs>
              <w:rPr>
                <w:rFonts w:ascii="Poppins" w:eastAsia="Arial" w:hAnsi="Poppins" w:cs="Poppins"/>
                <w:color w:val="FFFFFF"/>
              </w:rPr>
            </w:pPr>
            <w:r w:rsidRPr="008819AC">
              <w:rPr>
                <w:rFonts w:ascii="Poppins" w:eastAsia="Arial" w:hAnsi="Poppins" w:cs="Poppins"/>
                <w:b/>
                <w:bCs/>
                <w:color w:val="FFFFFF"/>
              </w:rPr>
              <w:t>Meaning</w:t>
            </w:r>
            <w:r w:rsidRPr="008819AC">
              <w:rPr>
                <w:rFonts w:ascii="Poppins" w:eastAsia="Arial" w:hAnsi="Poppins" w:cs="Poppins"/>
                <w:color w:val="FFFFFF"/>
              </w:rPr>
              <w:t> </w:t>
            </w:r>
          </w:p>
        </w:tc>
      </w:tr>
      <w:tr w:rsidR="003A0FB3" w:rsidRPr="008819AC" w14:paraId="5D0EC55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24A25D4" w14:textId="64D9EF51" w:rsidR="003A0FB3" w:rsidRPr="008819AC" w:rsidRDefault="003A0FB3" w:rsidP="008A51F3">
            <w:pPr>
              <w:tabs>
                <w:tab w:val="left" w:pos="2820"/>
              </w:tabs>
              <w:rPr>
                <w:rFonts w:ascii="Poppins" w:eastAsia="Arial" w:hAnsi="Poppins" w:cs="Poppins"/>
              </w:rPr>
            </w:pPr>
            <w:r w:rsidRPr="008819AC">
              <w:rPr>
                <w:rFonts w:ascii="Poppins" w:eastAsia="Arial" w:hAnsi="Poppins" w:cs="Poppins"/>
              </w:rPr>
              <w:t>BAU</w:t>
            </w:r>
          </w:p>
        </w:tc>
        <w:tc>
          <w:tcPr>
            <w:tcW w:w="6945" w:type="dxa"/>
            <w:tcBorders>
              <w:top w:val="single" w:sz="6" w:space="0" w:color="auto"/>
              <w:left w:val="single" w:sz="6" w:space="0" w:color="auto"/>
              <w:bottom w:val="single" w:sz="6" w:space="0" w:color="auto"/>
              <w:right w:val="single" w:sz="6" w:space="0" w:color="auto"/>
            </w:tcBorders>
          </w:tcPr>
          <w:p w14:paraId="119A0717" w14:textId="434A2977" w:rsidR="003A0FB3" w:rsidRPr="008819AC" w:rsidRDefault="003A0FB3" w:rsidP="008A51F3">
            <w:pPr>
              <w:tabs>
                <w:tab w:val="left" w:pos="2820"/>
              </w:tabs>
              <w:rPr>
                <w:rFonts w:ascii="Poppins" w:eastAsia="Arial" w:hAnsi="Poppins" w:cs="Poppins"/>
              </w:rPr>
            </w:pPr>
            <w:r w:rsidRPr="008819AC">
              <w:rPr>
                <w:rFonts w:ascii="Poppins" w:eastAsia="Arial" w:hAnsi="Poppins" w:cs="Poppins"/>
              </w:rPr>
              <w:t>Business As Usual</w:t>
            </w:r>
          </w:p>
        </w:tc>
      </w:tr>
      <w:tr w:rsidR="008A51F3" w:rsidRPr="008819AC" w14:paraId="21BA05D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734C56B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BSC </w:t>
            </w:r>
          </w:p>
        </w:tc>
        <w:tc>
          <w:tcPr>
            <w:tcW w:w="6945" w:type="dxa"/>
            <w:tcBorders>
              <w:top w:val="single" w:sz="6" w:space="0" w:color="auto"/>
              <w:left w:val="single" w:sz="6" w:space="0" w:color="auto"/>
              <w:bottom w:val="single" w:sz="6" w:space="0" w:color="auto"/>
              <w:right w:val="single" w:sz="6" w:space="0" w:color="auto"/>
            </w:tcBorders>
            <w:hideMark/>
          </w:tcPr>
          <w:p w14:paraId="52A86866"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Balancing and Settlement Code </w:t>
            </w:r>
          </w:p>
        </w:tc>
      </w:tr>
      <w:tr w:rsidR="008A51F3" w:rsidRPr="008819AC" w14:paraId="386183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87FF64E"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BMRS</w:t>
            </w:r>
          </w:p>
        </w:tc>
        <w:tc>
          <w:tcPr>
            <w:tcW w:w="6945" w:type="dxa"/>
            <w:tcBorders>
              <w:top w:val="single" w:sz="6" w:space="0" w:color="auto"/>
              <w:left w:val="single" w:sz="6" w:space="0" w:color="auto"/>
              <w:bottom w:val="single" w:sz="6" w:space="0" w:color="auto"/>
              <w:right w:val="single" w:sz="6" w:space="0" w:color="auto"/>
            </w:tcBorders>
          </w:tcPr>
          <w:p w14:paraId="6018F450"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Balancing Mechanism Reporting Service</w:t>
            </w:r>
          </w:p>
        </w:tc>
      </w:tr>
      <w:tr w:rsidR="007505D0" w:rsidRPr="008819AC" w14:paraId="638DAAB8"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58D8087" w14:textId="53BF0A1B" w:rsidR="007505D0" w:rsidRPr="008819AC" w:rsidRDefault="007505D0" w:rsidP="008A51F3">
            <w:pPr>
              <w:tabs>
                <w:tab w:val="left" w:pos="2820"/>
              </w:tabs>
              <w:rPr>
                <w:rFonts w:ascii="Poppins" w:eastAsia="Arial" w:hAnsi="Poppins" w:cs="Poppins"/>
              </w:rPr>
            </w:pPr>
            <w:r w:rsidRPr="008819AC">
              <w:rPr>
                <w:rFonts w:ascii="Poppins" w:eastAsia="Arial" w:hAnsi="Poppins" w:cs="Poppins"/>
              </w:rPr>
              <w:t>C</w:t>
            </w:r>
            <w:r w:rsidR="003E0781" w:rsidRPr="008819AC">
              <w:rPr>
                <w:rFonts w:ascii="Poppins" w:eastAsia="Arial" w:hAnsi="Poppins" w:cs="Poppins"/>
              </w:rPr>
              <w:t>NI</w:t>
            </w:r>
          </w:p>
        </w:tc>
        <w:tc>
          <w:tcPr>
            <w:tcW w:w="6945" w:type="dxa"/>
            <w:tcBorders>
              <w:top w:val="single" w:sz="6" w:space="0" w:color="auto"/>
              <w:left w:val="single" w:sz="6" w:space="0" w:color="auto"/>
              <w:bottom w:val="single" w:sz="6" w:space="0" w:color="auto"/>
              <w:right w:val="single" w:sz="6" w:space="0" w:color="auto"/>
            </w:tcBorders>
          </w:tcPr>
          <w:p w14:paraId="10889A21" w14:textId="086A3221" w:rsidR="007505D0" w:rsidRPr="008819AC" w:rsidRDefault="008B76D0" w:rsidP="008A51F3">
            <w:pPr>
              <w:tabs>
                <w:tab w:val="left" w:pos="2820"/>
              </w:tabs>
              <w:rPr>
                <w:rFonts w:ascii="Poppins" w:eastAsia="Arial" w:hAnsi="Poppins" w:cs="Poppins"/>
              </w:rPr>
            </w:pPr>
            <w:r w:rsidRPr="008819AC">
              <w:rPr>
                <w:rFonts w:ascii="Poppins" w:eastAsia="Arial" w:hAnsi="Poppins" w:cs="Poppins"/>
              </w:rPr>
              <w:t>Critical National Infrastructure</w:t>
            </w:r>
          </w:p>
        </w:tc>
      </w:tr>
      <w:tr w:rsidR="008A51F3" w:rsidRPr="008819AC" w14:paraId="2348906B"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FF0F35E"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CUSC </w:t>
            </w:r>
          </w:p>
        </w:tc>
        <w:tc>
          <w:tcPr>
            <w:tcW w:w="6945" w:type="dxa"/>
            <w:tcBorders>
              <w:top w:val="single" w:sz="6" w:space="0" w:color="auto"/>
              <w:left w:val="single" w:sz="6" w:space="0" w:color="auto"/>
              <w:bottom w:val="single" w:sz="6" w:space="0" w:color="auto"/>
              <w:right w:val="single" w:sz="6" w:space="0" w:color="auto"/>
            </w:tcBorders>
            <w:hideMark/>
          </w:tcPr>
          <w:p w14:paraId="29B51738"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Connection and Use of System Code </w:t>
            </w:r>
          </w:p>
        </w:tc>
      </w:tr>
      <w:tr w:rsidR="001A3C59" w:rsidRPr="008819AC" w14:paraId="505F0DD7"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91A6F4E" w14:textId="1097AFBB" w:rsidR="001A3C59" w:rsidRPr="008819AC" w:rsidRDefault="001A3C59" w:rsidP="008A51F3">
            <w:pPr>
              <w:tabs>
                <w:tab w:val="left" w:pos="2820"/>
              </w:tabs>
              <w:rPr>
                <w:rFonts w:ascii="Poppins" w:eastAsia="Arial" w:hAnsi="Poppins" w:cs="Poppins"/>
              </w:rPr>
            </w:pPr>
            <w:r w:rsidRPr="008819AC">
              <w:rPr>
                <w:rFonts w:ascii="Poppins" w:eastAsia="Arial" w:hAnsi="Poppins" w:cs="Poppins"/>
              </w:rPr>
              <w:t>CMEs</w:t>
            </w:r>
          </w:p>
        </w:tc>
        <w:tc>
          <w:tcPr>
            <w:tcW w:w="6945" w:type="dxa"/>
            <w:tcBorders>
              <w:top w:val="single" w:sz="6" w:space="0" w:color="auto"/>
              <w:left w:val="single" w:sz="6" w:space="0" w:color="auto"/>
              <w:bottom w:val="single" w:sz="6" w:space="0" w:color="auto"/>
              <w:right w:val="single" w:sz="6" w:space="0" w:color="auto"/>
            </w:tcBorders>
          </w:tcPr>
          <w:p w14:paraId="162CD11D" w14:textId="6299EEDC" w:rsidR="001A3C59" w:rsidRPr="008819AC" w:rsidRDefault="001A3C59" w:rsidP="008A51F3">
            <w:pPr>
              <w:tabs>
                <w:tab w:val="left" w:pos="2820"/>
              </w:tabs>
              <w:rPr>
                <w:rFonts w:ascii="Poppins" w:eastAsia="Arial" w:hAnsi="Poppins" w:cs="Poppins"/>
              </w:rPr>
            </w:pPr>
            <w:r w:rsidRPr="008819AC">
              <w:rPr>
                <w:rFonts w:ascii="Poppins" w:eastAsia="Arial" w:hAnsi="Poppins" w:cs="Poppins"/>
              </w:rPr>
              <w:t>Coronal Mass Ejections</w:t>
            </w:r>
          </w:p>
        </w:tc>
      </w:tr>
      <w:tr w:rsidR="008A51F3" w:rsidRPr="008819AC" w14:paraId="322149CC"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1D920E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DESNZ</w:t>
            </w:r>
          </w:p>
        </w:tc>
        <w:tc>
          <w:tcPr>
            <w:tcW w:w="6945" w:type="dxa"/>
            <w:tcBorders>
              <w:top w:val="single" w:sz="6" w:space="0" w:color="auto"/>
              <w:left w:val="single" w:sz="6" w:space="0" w:color="auto"/>
              <w:bottom w:val="single" w:sz="6" w:space="0" w:color="auto"/>
              <w:right w:val="single" w:sz="6" w:space="0" w:color="auto"/>
            </w:tcBorders>
          </w:tcPr>
          <w:p w14:paraId="71CF209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Department for Energy Security and Net Zero</w:t>
            </w:r>
          </w:p>
        </w:tc>
      </w:tr>
      <w:tr w:rsidR="00770433" w:rsidRPr="008819AC" w14:paraId="3E653D0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D3F0503" w14:textId="5B4018CC" w:rsidR="00770433" w:rsidRPr="008819AC" w:rsidRDefault="00770433" w:rsidP="008A51F3">
            <w:pPr>
              <w:tabs>
                <w:tab w:val="left" w:pos="2820"/>
              </w:tabs>
              <w:rPr>
                <w:rFonts w:ascii="Poppins" w:eastAsia="Arial" w:hAnsi="Poppins" w:cs="Poppins"/>
              </w:rPr>
            </w:pPr>
            <w:r w:rsidRPr="008819AC">
              <w:rPr>
                <w:rFonts w:ascii="Poppins" w:eastAsia="Arial" w:hAnsi="Poppins" w:cs="Poppins"/>
              </w:rPr>
              <w:lastRenderedPageBreak/>
              <w:t>DNOs</w:t>
            </w:r>
          </w:p>
        </w:tc>
        <w:tc>
          <w:tcPr>
            <w:tcW w:w="6945" w:type="dxa"/>
            <w:tcBorders>
              <w:top w:val="single" w:sz="6" w:space="0" w:color="auto"/>
              <w:left w:val="single" w:sz="6" w:space="0" w:color="auto"/>
              <w:bottom w:val="single" w:sz="6" w:space="0" w:color="auto"/>
              <w:right w:val="single" w:sz="6" w:space="0" w:color="auto"/>
            </w:tcBorders>
          </w:tcPr>
          <w:p w14:paraId="35B01011" w14:textId="2448C943" w:rsidR="00770433" w:rsidRPr="008819AC" w:rsidRDefault="00770433" w:rsidP="008A51F3">
            <w:pPr>
              <w:tabs>
                <w:tab w:val="left" w:pos="2820"/>
              </w:tabs>
              <w:rPr>
                <w:rFonts w:ascii="Poppins" w:eastAsia="Arial" w:hAnsi="Poppins" w:cs="Poppins"/>
              </w:rPr>
            </w:pPr>
            <w:r w:rsidRPr="008819AC">
              <w:rPr>
                <w:rFonts w:ascii="Poppins" w:eastAsia="Arial" w:hAnsi="Poppins" w:cs="Poppins"/>
              </w:rPr>
              <w:t>Distribution Network Operators</w:t>
            </w:r>
          </w:p>
        </w:tc>
      </w:tr>
      <w:tr w:rsidR="008A51F3" w:rsidRPr="008819AC" w14:paraId="5195C5A7"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4218D8F9"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EBR </w:t>
            </w:r>
          </w:p>
        </w:tc>
        <w:tc>
          <w:tcPr>
            <w:tcW w:w="6945" w:type="dxa"/>
            <w:tcBorders>
              <w:top w:val="single" w:sz="6" w:space="0" w:color="auto"/>
              <w:left w:val="single" w:sz="6" w:space="0" w:color="auto"/>
              <w:bottom w:val="single" w:sz="6" w:space="0" w:color="auto"/>
              <w:right w:val="single" w:sz="6" w:space="0" w:color="auto"/>
            </w:tcBorders>
            <w:hideMark/>
          </w:tcPr>
          <w:p w14:paraId="4E489555"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Electricity Balancing Regulation </w:t>
            </w:r>
          </w:p>
        </w:tc>
      </w:tr>
      <w:tr w:rsidR="008A51F3" w:rsidRPr="008819AC" w14:paraId="57BBD7F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CC8775" w14:textId="77777777" w:rsidR="008A51F3" w:rsidRPr="008819AC" w:rsidRDefault="008A51F3" w:rsidP="008A51F3">
            <w:pPr>
              <w:tabs>
                <w:tab w:val="left" w:pos="2820"/>
              </w:tabs>
              <w:rPr>
                <w:rFonts w:ascii="Poppins" w:eastAsia="Arial" w:hAnsi="Poppins" w:cs="Poppins"/>
              </w:rPr>
            </w:pPr>
            <w:r w:rsidRPr="008819AC">
              <w:rPr>
                <w:rFonts w:ascii="Poppins" w:eastAsia="Aptos" w:hAnsi="Poppins" w:cs="Poppins"/>
              </w:rPr>
              <w:t>EISO</w:t>
            </w:r>
          </w:p>
        </w:tc>
        <w:tc>
          <w:tcPr>
            <w:tcW w:w="6945" w:type="dxa"/>
            <w:tcBorders>
              <w:top w:val="single" w:sz="6" w:space="0" w:color="auto"/>
              <w:left w:val="single" w:sz="6" w:space="0" w:color="auto"/>
              <w:bottom w:val="single" w:sz="6" w:space="0" w:color="auto"/>
              <w:right w:val="single" w:sz="6" w:space="0" w:color="auto"/>
            </w:tcBorders>
          </w:tcPr>
          <w:p w14:paraId="36759402" w14:textId="77777777" w:rsidR="008A51F3" w:rsidRPr="008819AC" w:rsidRDefault="008A51F3" w:rsidP="008A51F3">
            <w:pPr>
              <w:tabs>
                <w:tab w:val="left" w:pos="2820"/>
              </w:tabs>
              <w:rPr>
                <w:rFonts w:ascii="Poppins" w:eastAsia="Arial" w:hAnsi="Poppins" w:cs="Poppins"/>
              </w:rPr>
            </w:pPr>
            <w:bookmarkStart w:id="73" w:name="_Hlk205403058"/>
            <w:r w:rsidRPr="008819AC">
              <w:rPr>
                <w:rFonts w:ascii="Poppins" w:eastAsia="Arial" w:hAnsi="Poppins" w:cs="Poppins"/>
              </w:rPr>
              <w:t>Externally Interconnected System Operator</w:t>
            </w:r>
            <w:bookmarkEnd w:id="73"/>
          </w:p>
        </w:tc>
      </w:tr>
      <w:tr w:rsidR="001F0660" w:rsidRPr="008819AC" w14:paraId="33F314C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3121B196" w14:textId="3E84082B" w:rsidR="001F0660" w:rsidRPr="008819AC" w:rsidRDefault="001F0660" w:rsidP="008A51F3">
            <w:pPr>
              <w:tabs>
                <w:tab w:val="left" w:pos="2820"/>
              </w:tabs>
              <w:rPr>
                <w:rFonts w:ascii="Poppins" w:eastAsia="Aptos" w:hAnsi="Poppins" w:cs="Poppins"/>
              </w:rPr>
            </w:pPr>
            <w:r w:rsidRPr="008819AC">
              <w:rPr>
                <w:rFonts w:ascii="Poppins" w:eastAsia="Aptos" w:hAnsi="Poppins" w:cs="Poppins"/>
              </w:rPr>
              <w:t>ENCC</w:t>
            </w:r>
          </w:p>
        </w:tc>
        <w:tc>
          <w:tcPr>
            <w:tcW w:w="6945" w:type="dxa"/>
            <w:tcBorders>
              <w:top w:val="single" w:sz="6" w:space="0" w:color="auto"/>
              <w:left w:val="single" w:sz="6" w:space="0" w:color="auto"/>
              <w:bottom w:val="single" w:sz="6" w:space="0" w:color="auto"/>
              <w:right w:val="single" w:sz="6" w:space="0" w:color="auto"/>
            </w:tcBorders>
          </w:tcPr>
          <w:p w14:paraId="74A6896D" w14:textId="7E69A6F6" w:rsidR="001F0660" w:rsidRPr="008819AC" w:rsidRDefault="001F0660" w:rsidP="008A51F3">
            <w:pPr>
              <w:tabs>
                <w:tab w:val="left" w:pos="2820"/>
              </w:tabs>
              <w:rPr>
                <w:rFonts w:ascii="Poppins" w:eastAsia="Arial" w:hAnsi="Poppins" w:cs="Poppins"/>
              </w:rPr>
            </w:pPr>
            <w:r w:rsidRPr="008819AC">
              <w:rPr>
                <w:rFonts w:ascii="Poppins" w:eastAsia="Arial" w:hAnsi="Poppins" w:cs="Poppins"/>
              </w:rPr>
              <w:t>Electricity National Control Centre</w:t>
            </w:r>
          </w:p>
        </w:tc>
      </w:tr>
      <w:tr w:rsidR="008A51F3" w:rsidRPr="008819AC" w14:paraId="4BAF662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C59AE6B"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GB</w:t>
            </w:r>
          </w:p>
        </w:tc>
        <w:tc>
          <w:tcPr>
            <w:tcW w:w="6945" w:type="dxa"/>
            <w:tcBorders>
              <w:top w:val="single" w:sz="6" w:space="0" w:color="auto"/>
              <w:left w:val="single" w:sz="6" w:space="0" w:color="auto"/>
              <w:bottom w:val="single" w:sz="6" w:space="0" w:color="auto"/>
              <w:right w:val="single" w:sz="6" w:space="0" w:color="auto"/>
            </w:tcBorders>
          </w:tcPr>
          <w:p w14:paraId="778530D5"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Great Britain</w:t>
            </w:r>
          </w:p>
        </w:tc>
      </w:tr>
      <w:tr w:rsidR="008A51F3" w:rsidRPr="008819AC" w14:paraId="18FD9A1A"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2EE829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GC </w:t>
            </w:r>
          </w:p>
        </w:tc>
        <w:tc>
          <w:tcPr>
            <w:tcW w:w="6945" w:type="dxa"/>
            <w:tcBorders>
              <w:top w:val="single" w:sz="6" w:space="0" w:color="auto"/>
              <w:left w:val="single" w:sz="6" w:space="0" w:color="auto"/>
              <w:bottom w:val="single" w:sz="6" w:space="0" w:color="auto"/>
              <w:right w:val="single" w:sz="6" w:space="0" w:color="auto"/>
            </w:tcBorders>
            <w:hideMark/>
          </w:tcPr>
          <w:p w14:paraId="3313C872"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Grid Code </w:t>
            </w:r>
          </w:p>
        </w:tc>
      </w:tr>
      <w:tr w:rsidR="008A51F3" w:rsidRPr="008819AC" w14:paraId="2532DF9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40DA55F"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GICs</w:t>
            </w:r>
          </w:p>
        </w:tc>
        <w:tc>
          <w:tcPr>
            <w:tcW w:w="6945" w:type="dxa"/>
            <w:tcBorders>
              <w:top w:val="single" w:sz="6" w:space="0" w:color="auto"/>
              <w:left w:val="single" w:sz="6" w:space="0" w:color="auto"/>
              <w:bottom w:val="single" w:sz="6" w:space="0" w:color="auto"/>
              <w:right w:val="single" w:sz="6" w:space="0" w:color="auto"/>
            </w:tcBorders>
          </w:tcPr>
          <w:p w14:paraId="2A8E03C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Geomagnetically Induced Currents</w:t>
            </w:r>
          </w:p>
        </w:tc>
      </w:tr>
      <w:tr w:rsidR="006D5EEE" w:rsidRPr="008819AC" w14:paraId="7F7A0D2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F2562F9" w14:textId="51B75F38" w:rsidR="006D5EEE" w:rsidRPr="008819AC" w:rsidRDefault="006D5EEE" w:rsidP="008A51F3">
            <w:pPr>
              <w:tabs>
                <w:tab w:val="left" w:pos="2820"/>
              </w:tabs>
              <w:rPr>
                <w:rFonts w:ascii="Poppins" w:eastAsia="Arial" w:hAnsi="Poppins" w:cs="Poppins"/>
              </w:rPr>
            </w:pPr>
            <w:r w:rsidRPr="008819AC">
              <w:rPr>
                <w:rFonts w:ascii="Poppins" w:eastAsia="Arial" w:hAnsi="Poppins" w:cs="Poppins"/>
              </w:rPr>
              <w:t>GPS</w:t>
            </w:r>
          </w:p>
        </w:tc>
        <w:tc>
          <w:tcPr>
            <w:tcW w:w="6945" w:type="dxa"/>
            <w:tcBorders>
              <w:top w:val="single" w:sz="6" w:space="0" w:color="auto"/>
              <w:left w:val="single" w:sz="6" w:space="0" w:color="auto"/>
              <w:bottom w:val="single" w:sz="6" w:space="0" w:color="auto"/>
              <w:right w:val="single" w:sz="6" w:space="0" w:color="auto"/>
            </w:tcBorders>
          </w:tcPr>
          <w:p w14:paraId="5852E723" w14:textId="5C09D187" w:rsidR="006D5EEE" w:rsidRPr="008819AC" w:rsidRDefault="006D5EEE" w:rsidP="008A51F3">
            <w:pPr>
              <w:tabs>
                <w:tab w:val="left" w:pos="2820"/>
              </w:tabs>
              <w:rPr>
                <w:rFonts w:ascii="Poppins" w:eastAsia="Arial" w:hAnsi="Poppins" w:cs="Poppins"/>
              </w:rPr>
            </w:pPr>
            <w:r w:rsidRPr="008819AC">
              <w:rPr>
                <w:rFonts w:ascii="Poppins" w:eastAsia="Arial" w:hAnsi="Poppins" w:cs="Poppins"/>
              </w:rPr>
              <w:t>Global Positioning Satellite</w:t>
            </w:r>
          </w:p>
        </w:tc>
      </w:tr>
      <w:tr w:rsidR="008A51F3" w:rsidRPr="008819AC" w14:paraId="4D55237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2BB7E9CA"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NESO</w:t>
            </w:r>
          </w:p>
        </w:tc>
        <w:tc>
          <w:tcPr>
            <w:tcW w:w="6945" w:type="dxa"/>
            <w:tcBorders>
              <w:top w:val="single" w:sz="6" w:space="0" w:color="auto"/>
              <w:left w:val="single" w:sz="6" w:space="0" w:color="auto"/>
              <w:bottom w:val="single" w:sz="6" w:space="0" w:color="auto"/>
              <w:right w:val="single" w:sz="6" w:space="0" w:color="auto"/>
            </w:tcBorders>
          </w:tcPr>
          <w:p w14:paraId="4990A6A0"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National Energy System Operator</w:t>
            </w:r>
          </w:p>
        </w:tc>
      </w:tr>
      <w:tr w:rsidR="008A51F3" w:rsidRPr="008819AC" w14:paraId="2FEB217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563E4FD1"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NETS</w:t>
            </w:r>
          </w:p>
        </w:tc>
        <w:tc>
          <w:tcPr>
            <w:tcW w:w="6945" w:type="dxa"/>
            <w:tcBorders>
              <w:top w:val="single" w:sz="6" w:space="0" w:color="auto"/>
              <w:left w:val="single" w:sz="6" w:space="0" w:color="auto"/>
              <w:bottom w:val="single" w:sz="6" w:space="0" w:color="auto"/>
              <w:right w:val="single" w:sz="6" w:space="0" w:color="auto"/>
            </w:tcBorders>
          </w:tcPr>
          <w:p w14:paraId="2F88D89F"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National Electricity Transmission System</w:t>
            </w:r>
          </w:p>
        </w:tc>
      </w:tr>
      <w:tr w:rsidR="008B76D0" w:rsidRPr="008819AC" w14:paraId="5E6C5C3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0D938E43" w14:textId="5ECA9F2D"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OC2</w:t>
            </w:r>
          </w:p>
        </w:tc>
        <w:tc>
          <w:tcPr>
            <w:tcW w:w="6945" w:type="dxa"/>
            <w:tcBorders>
              <w:top w:val="single" w:sz="6" w:space="0" w:color="auto"/>
              <w:left w:val="single" w:sz="6" w:space="0" w:color="auto"/>
              <w:bottom w:val="single" w:sz="6" w:space="0" w:color="auto"/>
              <w:right w:val="single" w:sz="6" w:space="0" w:color="auto"/>
            </w:tcBorders>
          </w:tcPr>
          <w:p w14:paraId="70C55C21" w14:textId="03AEF2D6"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Operating Code 2</w:t>
            </w:r>
          </w:p>
        </w:tc>
      </w:tr>
      <w:tr w:rsidR="008B76D0" w:rsidRPr="008819AC" w14:paraId="032099A5"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349758E" w14:textId="08C37E77"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OC7</w:t>
            </w:r>
          </w:p>
        </w:tc>
        <w:tc>
          <w:tcPr>
            <w:tcW w:w="6945" w:type="dxa"/>
            <w:tcBorders>
              <w:top w:val="single" w:sz="6" w:space="0" w:color="auto"/>
              <w:left w:val="single" w:sz="6" w:space="0" w:color="auto"/>
              <w:bottom w:val="single" w:sz="6" w:space="0" w:color="auto"/>
              <w:right w:val="single" w:sz="6" w:space="0" w:color="auto"/>
            </w:tcBorders>
          </w:tcPr>
          <w:p w14:paraId="142FA6D9" w14:textId="2CB6B0A4" w:rsidR="008B76D0" w:rsidRPr="008819AC" w:rsidRDefault="008B76D0" w:rsidP="008A51F3">
            <w:pPr>
              <w:tabs>
                <w:tab w:val="left" w:pos="2820"/>
              </w:tabs>
              <w:rPr>
                <w:rFonts w:ascii="Poppins" w:eastAsia="Arial" w:hAnsi="Poppins" w:cs="Poppins"/>
              </w:rPr>
            </w:pPr>
            <w:r w:rsidRPr="008819AC">
              <w:rPr>
                <w:rFonts w:ascii="Poppins" w:eastAsia="Arial" w:hAnsi="Poppins" w:cs="Poppins"/>
              </w:rPr>
              <w:t>Operating Code 7</w:t>
            </w:r>
          </w:p>
        </w:tc>
      </w:tr>
      <w:tr w:rsidR="008A51F3" w:rsidRPr="008819AC" w14:paraId="7BAE0C74"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A703DBA"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REMIT</w:t>
            </w:r>
          </w:p>
        </w:tc>
        <w:tc>
          <w:tcPr>
            <w:tcW w:w="6945" w:type="dxa"/>
            <w:tcBorders>
              <w:top w:val="single" w:sz="6" w:space="0" w:color="auto"/>
              <w:left w:val="single" w:sz="6" w:space="0" w:color="auto"/>
              <w:bottom w:val="single" w:sz="6" w:space="0" w:color="auto"/>
              <w:right w:val="single" w:sz="6" w:space="0" w:color="auto"/>
            </w:tcBorders>
          </w:tcPr>
          <w:p w14:paraId="6EFD04CD" w14:textId="77777777" w:rsidR="008A51F3" w:rsidRPr="008819AC" w:rsidRDefault="008A51F3" w:rsidP="008A51F3">
            <w:pPr>
              <w:tabs>
                <w:tab w:val="left" w:pos="2820"/>
              </w:tabs>
              <w:rPr>
                <w:rFonts w:ascii="Poppins" w:eastAsia="Arial" w:hAnsi="Poppins" w:cs="Poppins"/>
              </w:rPr>
            </w:pPr>
            <w:bookmarkStart w:id="74" w:name="_Hlk203055684"/>
            <w:r w:rsidRPr="008819AC">
              <w:rPr>
                <w:rFonts w:ascii="Poppins" w:eastAsia="Arial" w:hAnsi="Poppins" w:cs="Poppins"/>
              </w:rPr>
              <w:t>Regulation for Energy Markets Integrity and Transparency</w:t>
            </w:r>
            <w:bookmarkEnd w:id="74"/>
          </w:p>
        </w:tc>
      </w:tr>
      <w:tr w:rsidR="00092509" w:rsidRPr="008819AC" w14:paraId="7253E06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65D8F507" w14:textId="6662D5CB" w:rsidR="00092509" w:rsidRPr="008819AC" w:rsidRDefault="00092509" w:rsidP="008A51F3">
            <w:pPr>
              <w:tabs>
                <w:tab w:val="left" w:pos="2820"/>
              </w:tabs>
              <w:rPr>
                <w:rFonts w:ascii="Poppins" w:eastAsia="Arial" w:hAnsi="Poppins" w:cs="Poppins"/>
              </w:rPr>
            </w:pPr>
            <w:r w:rsidRPr="008819AC">
              <w:rPr>
                <w:rFonts w:ascii="Poppins" w:eastAsia="Arial" w:hAnsi="Poppins" w:cs="Poppins"/>
              </w:rPr>
              <w:t>SME</w:t>
            </w:r>
          </w:p>
        </w:tc>
        <w:tc>
          <w:tcPr>
            <w:tcW w:w="6945" w:type="dxa"/>
            <w:tcBorders>
              <w:top w:val="single" w:sz="6" w:space="0" w:color="auto"/>
              <w:left w:val="single" w:sz="6" w:space="0" w:color="auto"/>
              <w:bottom w:val="single" w:sz="6" w:space="0" w:color="auto"/>
              <w:right w:val="single" w:sz="6" w:space="0" w:color="auto"/>
            </w:tcBorders>
          </w:tcPr>
          <w:p w14:paraId="4F3D00C8" w14:textId="2F6350B2" w:rsidR="00092509" w:rsidRPr="008819AC" w:rsidRDefault="00092509" w:rsidP="008A51F3">
            <w:pPr>
              <w:tabs>
                <w:tab w:val="left" w:pos="2820"/>
              </w:tabs>
              <w:rPr>
                <w:rFonts w:ascii="Poppins" w:eastAsia="Arial" w:hAnsi="Poppins" w:cs="Poppins"/>
              </w:rPr>
            </w:pPr>
            <w:r w:rsidRPr="008819AC">
              <w:rPr>
                <w:rFonts w:ascii="Poppins" w:eastAsia="Arial" w:hAnsi="Poppins" w:cs="Poppins"/>
              </w:rPr>
              <w:t>Subject Matter Expert</w:t>
            </w:r>
          </w:p>
        </w:tc>
      </w:tr>
      <w:tr w:rsidR="008A51F3" w:rsidRPr="008819AC" w14:paraId="682F4CFF"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21095C5D"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SQSS </w:t>
            </w:r>
          </w:p>
        </w:tc>
        <w:tc>
          <w:tcPr>
            <w:tcW w:w="6945" w:type="dxa"/>
            <w:tcBorders>
              <w:top w:val="single" w:sz="6" w:space="0" w:color="auto"/>
              <w:left w:val="single" w:sz="6" w:space="0" w:color="auto"/>
              <w:bottom w:val="single" w:sz="6" w:space="0" w:color="auto"/>
              <w:right w:val="single" w:sz="6" w:space="0" w:color="auto"/>
            </w:tcBorders>
            <w:hideMark/>
          </w:tcPr>
          <w:p w14:paraId="7F2922F7" w14:textId="27DDAE6F"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Security and Quality of Supply Standards </w:t>
            </w:r>
          </w:p>
        </w:tc>
      </w:tr>
      <w:tr w:rsidR="00956AF9" w:rsidRPr="008819AC" w14:paraId="2E54397F"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09E5D8D3" w14:textId="00BA39C1" w:rsidR="00956AF9" w:rsidRPr="008819AC" w:rsidRDefault="00956AF9" w:rsidP="00956AF9">
            <w:pPr>
              <w:tabs>
                <w:tab w:val="left" w:pos="2820"/>
              </w:tabs>
              <w:rPr>
                <w:rFonts w:ascii="Poppins" w:eastAsia="Arial" w:hAnsi="Poppins" w:cs="Poppins"/>
              </w:rPr>
            </w:pPr>
            <w:r w:rsidRPr="008819AC">
              <w:rPr>
                <w:rFonts w:ascii="Poppins" w:eastAsia="Arial" w:hAnsi="Poppins" w:cs="Poppins"/>
              </w:rPr>
              <w:t>STC </w:t>
            </w:r>
          </w:p>
        </w:tc>
        <w:tc>
          <w:tcPr>
            <w:tcW w:w="6945" w:type="dxa"/>
            <w:tcBorders>
              <w:top w:val="single" w:sz="6" w:space="0" w:color="auto"/>
              <w:left w:val="single" w:sz="6" w:space="0" w:color="auto"/>
              <w:bottom w:val="single" w:sz="6" w:space="0" w:color="auto"/>
              <w:right w:val="single" w:sz="6" w:space="0" w:color="auto"/>
            </w:tcBorders>
          </w:tcPr>
          <w:p w14:paraId="51BBD7D7" w14:textId="03465BA3" w:rsidR="00956AF9" w:rsidRPr="008819AC" w:rsidRDefault="00956AF9" w:rsidP="00956AF9">
            <w:pPr>
              <w:tabs>
                <w:tab w:val="left" w:pos="2820"/>
              </w:tabs>
              <w:rPr>
                <w:rFonts w:ascii="Poppins" w:eastAsia="Arial" w:hAnsi="Poppins" w:cs="Poppins"/>
              </w:rPr>
            </w:pPr>
            <w:r w:rsidRPr="008819AC">
              <w:rPr>
                <w:rFonts w:ascii="Poppins" w:eastAsia="Arial" w:hAnsi="Poppins" w:cs="Poppins"/>
              </w:rPr>
              <w:t>System Operator Transmission Owner Code </w:t>
            </w:r>
          </w:p>
        </w:tc>
      </w:tr>
      <w:tr w:rsidR="008A51F3" w:rsidRPr="008819AC" w14:paraId="05616556"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79A9C8C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SWIP</w:t>
            </w:r>
          </w:p>
        </w:tc>
        <w:tc>
          <w:tcPr>
            <w:tcW w:w="6945" w:type="dxa"/>
            <w:tcBorders>
              <w:top w:val="single" w:sz="6" w:space="0" w:color="auto"/>
              <w:left w:val="single" w:sz="6" w:space="0" w:color="auto"/>
              <w:bottom w:val="single" w:sz="6" w:space="0" w:color="auto"/>
              <w:right w:val="single" w:sz="6" w:space="0" w:color="auto"/>
            </w:tcBorders>
          </w:tcPr>
          <w:p w14:paraId="0189251C"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Space Weather Industry Protocol</w:t>
            </w:r>
          </w:p>
        </w:tc>
      </w:tr>
      <w:tr w:rsidR="00004D0C" w:rsidRPr="008819AC" w14:paraId="5515071B"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1E083EF9" w14:textId="642A99ED" w:rsidR="00004D0C" w:rsidRPr="008819AC" w:rsidRDefault="00004D0C" w:rsidP="008A51F3">
            <w:pPr>
              <w:tabs>
                <w:tab w:val="left" w:pos="2820"/>
              </w:tabs>
              <w:rPr>
                <w:rFonts w:ascii="Poppins" w:eastAsia="Arial" w:hAnsi="Poppins" w:cs="Poppins"/>
              </w:rPr>
            </w:pPr>
            <w:proofErr w:type="spellStart"/>
            <w:r w:rsidRPr="008819AC">
              <w:rPr>
                <w:rFonts w:ascii="Poppins" w:eastAsia="Arial" w:hAnsi="Poppins" w:cs="Poppins"/>
              </w:rPr>
              <w:t>ToR</w:t>
            </w:r>
            <w:proofErr w:type="spellEnd"/>
          </w:p>
        </w:tc>
        <w:tc>
          <w:tcPr>
            <w:tcW w:w="6945" w:type="dxa"/>
            <w:tcBorders>
              <w:top w:val="single" w:sz="6" w:space="0" w:color="auto"/>
              <w:left w:val="single" w:sz="6" w:space="0" w:color="auto"/>
              <w:bottom w:val="single" w:sz="6" w:space="0" w:color="auto"/>
              <w:right w:val="single" w:sz="6" w:space="0" w:color="auto"/>
            </w:tcBorders>
          </w:tcPr>
          <w:p w14:paraId="3D648A28" w14:textId="66018B0F" w:rsidR="00004D0C" w:rsidRPr="008819AC" w:rsidRDefault="00004D0C" w:rsidP="008A51F3">
            <w:pPr>
              <w:tabs>
                <w:tab w:val="left" w:pos="2820"/>
              </w:tabs>
              <w:rPr>
                <w:rFonts w:ascii="Poppins" w:eastAsia="Arial" w:hAnsi="Poppins" w:cs="Poppins"/>
              </w:rPr>
            </w:pPr>
            <w:r w:rsidRPr="008819AC">
              <w:rPr>
                <w:rFonts w:ascii="Poppins" w:eastAsia="Arial" w:hAnsi="Poppins" w:cs="Poppins"/>
              </w:rPr>
              <w:t>Terms of Reference</w:t>
            </w:r>
          </w:p>
        </w:tc>
      </w:tr>
      <w:tr w:rsidR="00067B46" w:rsidRPr="008819AC" w14:paraId="3A737A2E" w14:textId="77777777">
        <w:trPr>
          <w:trHeight w:val="300"/>
        </w:trPr>
        <w:tc>
          <w:tcPr>
            <w:tcW w:w="2535" w:type="dxa"/>
            <w:tcBorders>
              <w:top w:val="single" w:sz="6" w:space="0" w:color="auto"/>
              <w:left w:val="single" w:sz="6" w:space="0" w:color="auto"/>
              <w:bottom w:val="single" w:sz="6" w:space="0" w:color="auto"/>
              <w:right w:val="single" w:sz="6" w:space="0" w:color="auto"/>
            </w:tcBorders>
          </w:tcPr>
          <w:p w14:paraId="4CA3D6F9" w14:textId="6AB6B999" w:rsidR="00067B46" w:rsidRPr="008819AC" w:rsidRDefault="00067B46" w:rsidP="008A51F3">
            <w:pPr>
              <w:tabs>
                <w:tab w:val="left" w:pos="2820"/>
              </w:tabs>
              <w:rPr>
                <w:rFonts w:ascii="Poppins" w:eastAsia="Arial" w:hAnsi="Poppins" w:cs="Poppins"/>
              </w:rPr>
            </w:pPr>
            <w:r w:rsidRPr="008819AC">
              <w:rPr>
                <w:rFonts w:ascii="Poppins" w:eastAsia="Arial" w:hAnsi="Poppins" w:cs="Poppins"/>
              </w:rPr>
              <w:t>TOs</w:t>
            </w:r>
          </w:p>
        </w:tc>
        <w:tc>
          <w:tcPr>
            <w:tcW w:w="6945" w:type="dxa"/>
            <w:tcBorders>
              <w:top w:val="single" w:sz="6" w:space="0" w:color="auto"/>
              <w:left w:val="single" w:sz="6" w:space="0" w:color="auto"/>
              <w:bottom w:val="single" w:sz="6" w:space="0" w:color="auto"/>
              <w:right w:val="single" w:sz="6" w:space="0" w:color="auto"/>
            </w:tcBorders>
          </w:tcPr>
          <w:p w14:paraId="447AEA18" w14:textId="21A5DBC4" w:rsidR="00067B46" w:rsidRPr="008819AC" w:rsidRDefault="00067B46" w:rsidP="008A51F3">
            <w:pPr>
              <w:tabs>
                <w:tab w:val="left" w:pos="2820"/>
              </w:tabs>
              <w:rPr>
                <w:rFonts w:ascii="Poppins" w:eastAsia="Arial" w:hAnsi="Poppins" w:cs="Poppins"/>
              </w:rPr>
            </w:pPr>
            <w:r w:rsidRPr="008819AC">
              <w:rPr>
                <w:rFonts w:ascii="Poppins" w:eastAsia="Arial" w:hAnsi="Poppins" w:cs="Poppins"/>
              </w:rPr>
              <w:t>Transmission Owners</w:t>
            </w:r>
          </w:p>
        </w:tc>
      </w:tr>
      <w:tr w:rsidR="008A51F3" w:rsidRPr="008819AC" w14:paraId="37BE12BE" w14:textId="77777777">
        <w:trPr>
          <w:trHeight w:val="300"/>
        </w:trPr>
        <w:tc>
          <w:tcPr>
            <w:tcW w:w="2535" w:type="dxa"/>
            <w:tcBorders>
              <w:top w:val="single" w:sz="6" w:space="0" w:color="auto"/>
              <w:left w:val="single" w:sz="6" w:space="0" w:color="auto"/>
              <w:bottom w:val="single" w:sz="6" w:space="0" w:color="auto"/>
              <w:right w:val="single" w:sz="6" w:space="0" w:color="auto"/>
            </w:tcBorders>
            <w:hideMark/>
          </w:tcPr>
          <w:p w14:paraId="047956A2"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T&amp;Cs </w:t>
            </w:r>
          </w:p>
        </w:tc>
        <w:tc>
          <w:tcPr>
            <w:tcW w:w="6945" w:type="dxa"/>
            <w:tcBorders>
              <w:top w:val="single" w:sz="6" w:space="0" w:color="auto"/>
              <w:left w:val="single" w:sz="6" w:space="0" w:color="auto"/>
              <w:bottom w:val="single" w:sz="6" w:space="0" w:color="auto"/>
              <w:right w:val="single" w:sz="6" w:space="0" w:color="auto"/>
            </w:tcBorders>
            <w:hideMark/>
          </w:tcPr>
          <w:p w14:paraId="3DFD4147" w14:textId="77777777" w:rsidR="008A51F3" w:rsidRPr="008819AC" w:rsidRDefault="008A51F3" w:rsidP="008A51F3">
            <w:pPr>
              <w:tabs>
                <w:tab w:val="left" w:pos="2820"/>
              </w:tabs>
              <w:rPr>
                <w:rFonts w:ascii="Poppins" w:eastAsia="Arial" w:hAnsi="Poppins" w:cs="Poppins"/>
              </w:rPr>
            </w:pPr>
            <w:r w:rsidRPr="008819AC">
              <w:rPr>
                <w:rFonts w:ascii="Poppins" w:eastAsia="Arial" w:hAnsi="Poppins" w:cs="Poppins"/>
              </w:rPr>
              <w:t>Terms and Conditions </w:t>
            </w:r>
          </w:p>
        </w:tc>
      </w:tr>
    </w:tbl>
    <w:p w14:paraId="4D710BF3" w14:textId="77777777" w:rsidR="00CA0621" w:rsidRPr="00852E99" w:rsidRDefault="00CA0621" w:rsidP="00CA0621">
      <w:pPr>
        <w:pStyle w:val="CA7"/>
        <w:shd w:val="clear" w:color="auto" w:fill="3F0731"/>
        <w:rPr>
          <w:rFonts w:ascii="Poppins" w:hAnsi="Poppins" w:cs="Poppins"/>
        </w:rPr>
      </w:pPr>
      <w:bookmarkStart w:id="75" w:name="_Toc207705620"/>
      <w:commentRangeStart w:id="76"/>
      <w:r w:rsidRPr="006C44F5">
        <w:rPr>
          <w:rFonts w:ascii="Poppins" w:hAnsi="Poppins" w:cs="Poppins"/>
        </w:rPr>
        <w:t>Annexes</w:t>
      </w:r>
      <w:commentRangeEnd w:id="76"/>
      <w:r w:rsidR="00F115E2" w:rsidRPr="006C44F5">
        <w:rPr>
          <w:rStyle w:val="CommentReference"/>
          <w:rFonts w:ascii="Poppins" w:eastAsiaTheme="minorHAnsi" w:hAnsi="Poppins" w:cs="Poppins"/>
          <w:b w:val="0"/>
          <w:color w:val="auto"/>
          <w:kern w:val="2"/>
        </w:rPr>
        <w:commentReference w:id="76"/>
      </w:r>
      <w:bookmarkEnd w:id="75"/>
    </w:p>
    <w:tbl>
      <w:tblPr>
        <w:tblStyle w:val="TableGrid1"/>
        <w:tblW w:w="9493"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263"/>
        <w:gridCol w:w="7230"/>
      </w:tblGrid>
      <w:tr w:rsidR="00CA0621" w:rsidRPr="008819AC" w14:paraId="24E8BF0A" w14:textId="77777777">
        <w:tc>
          <w:tcPr>
            <w:tcW w:w="2263" w:type="dxa"/>
            <w:shd w:val="clear" w:color="auto" w:fill="7A3864"/>
          </w:tcPr>
          <w:p w14:paraId="04E440A6" w14:textId="77777777" w:rsidR="00CA0621" w:rsidRPr="008819AC" w:rsidRDefault="00CA0621">
            <w:pPr>
              <w:rPr>
                <w:rFonts w:ascii="Poppins" w:hAnsi="Poppins" w:cs="Poppins"/>
                <w:b/>
                <w:color w:val="FFFFFF" w:themeColor="background1"/>
              </w:rPr>
            </w:pPr>
            <w:r w:rsidRPr="008819AC">
              <w:rPr>
                <w:rFonts w:ascii="Poppins" w:hAnsi="Poppins" w:cs="Poppins"/>
                <w:b/>
                <w:color w:val="FFFFFF" w:themeColor="background1"/>
              </w:rPr>
              <w:t>Annex</w:t>
            </w:r>
          </w:p>
        </w:tc>
        <w:tc>
          <w:tcPr>
            <w:tcW w:w="7230" w:type="dxa"/>
            <w:shd w:val="clear" w:color="auto" w:fill="7A3864"/>
          </w:tcPr>
          <w:p w14:paraId="4390CBD7" w14:textId="77777777" w:rsidR="00CA0621" w:rsidRPr="008819AC" w:rsidRDefault="00CA0621">
            <w:pPr>
              <w:rPr>
                <w:rFonts w:ascii="Poppins" w:hAnsi="Poppins" w:cs="Poppins"/>
                <w:b/>
                <w:color w:val="FFFFFF" w:themeColor="background1"/>
              </w:rPr>
            </w:pPr>
            <w:r w:rsidRPr="008819AC">
              <w:rPr>
                <w:rFonts w:ascii="Poppins" w:hAnsi="Poppins" w:cs="Poppins"/>
                <w:b/>
                <w:color w:val="FFFFFF" w:themeColor="background1"/>
              </w:rPr>
              <w:t>Information</w:t>
            </w:r>
          </w:p>
        </w:tc>
      </w:tr>
      <w:tr w:rsidR="00CA0621" w:rsidRPr="008819AC" w14:paraId="6D2D7FDD" w14:textId="77777777" w:rsidTr="00731CDB">
        <w:tc>
          <w:tcPr>
            <w:tcW w:w="2263" w:type="dxa"/>
          </w:tcPr>
          <w:p w14:paraId="0FF5A47F" w14:textId="77777777" w:rsidR="00CA0621" w:rsidRPr="008819AC" w:rsidRDefault="00CA0621">
            <w:pPr>
              <w:rPr>
                <w:rFonts w:ascii="Poppins" w:hAnsi="Poppins" w:cs="Poppins"/>
              </w:rPr>
            </w:pPr>
            <w:r w:rsidRPr="008819AC">
              <w:rPr>
                <w:rFonts w:ascii="Poppins" w:hAnsi="Poppins" w:cs="Poppins"/>
              </w:rPr>
              <w:lastRenderedPageBreak/>
              <w:t>Annex 01</w:t>
            </w:r>
          </w:p>
        </w:tc>
        <w:tc>
          <w:tcPr>
            <w:tcW w:w="7230" w:type="dxa"/>
          </w:tcPr>
          <w:p w14:paraId="5DB46903" w14:textId="64617FF5" w:rsidR="00CA0621" w:rsidRPr="008819AC" w:rsidRDefault="008A51F3">
            <w:pPr>
              <w:rPr>
                <w:rFonts w:ascii="Poppins" w:hAnsi="Poppins" w:cs="Poppins"/>
              </w:rPr>
            </w:pPr>
            <w:r w:rsidRPr="008819AC">
              <w:rPr>
                <w:rFonts w:ascii="Poppins" w:hAnsi="Poppins" w:cs="Poppins"/>
              </w:rPr>
              <w:t>GC0183</w:t>
            </w:r>
            <w:r w:rsidR="00CF4BBF" w:rsidRPr="008819AC">
              <w:rPr>
                <w:rFonts w:ascii="Poppins" w:hAnsi="Poppins" w:cs="Poppins"/>
              </w:rPr>
              <w:t xml:space="preserve"> </w:t>
            </w:r>
            <w:r w:rsidR="00CA0621" w:rsidRPr="008819AC">
              <w:rPr>
                <w:rFonts w:ascii="Poppins" w:hAnsi="Poppins" w:cs="Poppins"/>
              </w:rPr>
              <w:t xml:space="preserve">Proposal </w:t>
            </w:r>
            <w:r w:rsidR="00355BBA" w:rsidRPr="008819AC">
              <w:rPr>
                <w:rFonts w:ascii="Poppins" w:hAnsi="Poppins" w:cs="Poppins"/>
              </w:rPr>
              <w:t>F</w:t>
            </w:r>
            <w:r w:rsidR="00CA0621" w:rsidRPr="008819AC">
              <w:rPr>
                <w:rFonts w:ascii="Poppins" w:hAnsi="Poppins" w:cs="Poppins"/>
              </w:rPr>
              <w:t>orm</w:t>
            </w:r>
          </w:p>
        </w:tc>
      </w:tr>
      <w:tr w:rsidR="00CA0621" w:rsidRPr="008819AC" w14:paraId="6DAEAAF6" w14:textId="77777777" w:rsidTr="00731CDB">
        <w:tc>
          <w:tcPr>
            <w:tcW w:w="2263" w:type="dxa"/>
          </w:tcPr>
          <w:p w14:paraId="058F3115" w14:textId="77777777" w:rsidR="00CA0621" w:rsidRPr="008819AC" w:rsidRDefault="00CA0621">
            <w:pPr>
              <w:rPr>
                <w:rFonts w:ascii="Poppins" w:hAnsi="Poppins" w:cs="Poppins"/>
              </w:rPr>
            </w:pPr>
            <w:r w:rsidRPr="008819AC">
              <w:rPr>
                <w:rFonts w:ascii="Poppins" w:hAnsi="Poppins" w:cs="Poppins"/>
              </w:rPr>
              <w:t xml:space="preserve">Annex 02 </w:t>
            </w:r>
          </w:p>
        </w:tc>
        <w:tc>
          <w:tcPr>
            <w:tcW w:w="7230" w:type="dxa"/>
          </w:tcPr>
          <w:p w14:paraId="615AA667" w14:textId="64AA4DF5" w:rsidR="00CA0621" w:rsidRPr="008819AC" w:rsidRDefault="008A51F3">
            <w:pPr>
              <w:rPr>
                <w:rFonts w:ascii="Poppins" w:hAnsi="Poppins" w:cs="Poppins"/>
              </w:rPr>
            </w:pPr>
            <w:r w:rsidRPr="008819AC">
              <w:rPr>
                <w:rFonts w:ascii="Poppins" w:hAnsi="Poppins" w:cs="Poppins"/>
              </w:rPr>
              <w:t>GC0183</w:t>
            </w:r>
            <w:r w:rsidR="00CF4BBF" w:rsidRPr="008819AC">
              <w:rPr>
                <w:rFonts w:ascii="Poppins" w:hAnsi="Poppins" w:cs="Poppins"/>
              </w:rPr>
              <w:t xml:space="preserve"> </w:t>
            </w:r>
            <w:r w:rsidR="00CA0621" w:rsidRPr="008819AC">
              <w:rPr>
                <w:rFonts w:ascii="Poppins" w:hAnsi="Poppins" w:cs="Poppins"/>
              </w:rPr>
              <w:t xml:space="preserve">Terms of </w:t>
            </w:r>
            <w:r w:rsidR="00355BBA" w:rsidRPr="008819AC">
              <w:rPr>
                <w:rFonts w:ascii="Poppins" w:hAnsi="Poppins" w:cs="Poppins"/>
              </w:rPr>
              <w:t>R</w:t>
            </w:r>
            <w:r w:rsidR="00CA0621" w:rsidRPr="008819AC">
              <w:rPr>
                <w:rFonts w:ascii="Poppins" w:hAnsi="Poppins" w:cs="Poppins"/>
              </w:rPr>
              <w:t>eference</w:t>
            </w:r>
          </w:p>
        </w:tc>
      </w:tr>
      <w:tr w:rsidR="00CA0621" w:rsidRPr="008819AC" w14:paraId="07910517" w14:textId="77777777" w:rsidTr="00731CDB">
        <w:tc>
          <w:tcPr>
            <w:tcW w:w="2263" w:type="dxa"/>
          </w:tcPr>
          <w:p w14:paraId="60E18EA2" w14:textId="55CA2C0C"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3</w:t>
            </w:r>
          </w:p>
        </w:tc>
        <w:tc>
          <w:tcPr>
            <w:tcW w:w="7230" w:type="dxa"/>
          </w:tcPr>
          <w:p w14:paraId="4829D303" w14:textId="2695059C" w:rsidR="00CA0621" w:rsidRPr="008819AC" w:rsidRDefault="00445E73">
            <w:pPr>
              <w:rPr>
                <w:rFonts w:ascii="Poppins" w:hAnsi="Poppins" w:cs="Poppins"/>
              </w:rPr>
            </w:pPr>
            <w:r w:rsidRPr="008819AC">
              <w:rPr>
                <w:rFonts w:ascii="Poppins" w:hAnsi="Poppins" w:cs="Poppins"/>
              </w:rPr>
              <w:t>GC0183 Urgency Letter</w:t>
            </w:r>
          </w:p>
        </w:tc>
      </w:tr>
      <w:tr w:rsidR="00CA0621" w:rsidRPr="008819AC" w14:paraId="6301ADAE" w14:textId="77777777" w:rsidTr="00731CDB">
        <w:tc>
          <w:tcPr>
            <w:tcW w:w="2263" w:type="dxa"/>
          </w:tcPr>
          <w:p w14:paraId="617D0584" w14:textId="0F3A8515"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4</w:t>
            </w:r>
          </w:p>
        </w:tc>
        <w:tc>
          <w:tcPr>
            <w:tcW w:w="7230" w:type="dxa"/>
          </w:tcPr>
          <w:p w14:paraId="144981B5" w14:textId="77AD9A9F" w:rsidR="00CA0621" w:rsidRPr="008819AC" w:rsidRDefault="00445E73">
            <w:pPr>
              <w:rPr>
                <w:rFonts w:ascii="Poppins" w:hAnsi="Poppins" w:cs="Poppins"/>
              </w:rPr>
            </w:pPr>
            <w:r w:rsidRPr="008819AC">
              <w:rPr>
                <w:rFonts w:ascii="Poppins" w:hAnsi="Poppins" w:cs="Poppins"/>
              </w:rPr>
              <w:t>G</w:t>
            </w:r>
            <w:r w:rsidR="00F464B6" w:rsidRPr="008819AC">
              <w:rPr>
                <w:rFonts w:ascii="Poppins" w:hAnsi="Poppins" w:cs="Poppins"/>
              </w:rPr>
              <w:t>C</w:t>
            </w:r>
            <w:r w:rsidRPr="008819AC">
              <w:rPr>
                <w:rFonts w:ascii="Poppins" w:hAnsi="Poppins" w:cs="Poppins"/>
              </w:rPr>
              <w:t>0183</w:t>
            </w:r>
            <w:r w:rsidR="002F640E" w:rsidRPr="008819AC">
              <w:rPr>
                <w:rFonts w:ascii="Poppins" w:hAnsi="Poppins" w:cs="Poppins"/>
              </w:rPr>
              <w:t xml:space="preserve"> Space Weather Generator </w:t>
            </w:r>
            <w:r w:rsidR="00B53E4E" w:rsidRPr="008819AC">
              <w:rPr>
                <w:rFonts w:ascii="Poppins" w:hAnsi="Poppins" w:cs="Poppins"/>
              </w:rPr>
              <w:t>and</w:t>
            </w:r>
            <w:r w:rsidR="002F640E" w:rsidRPr="008819AC">
              <w:rPr>
                <w:rFonts w:ascii="Poppins" w:hAnsi="Poppins" w:cs="Poppins"/>
              </w:rPr>
              <w:t xml:space="preserve"> Interconnector Briefing</w:t>
            </w:r>
          </w:p>
        </w:tc>
      </w:tr>
      <w:tr w:rsidR="00CA0621" w:rsidRPr="008819AC" w14:paraId="2B621DDC" w14:textId="77777777" w:rsidTr="00731CDB">
        <w:tc>
          <w:tcPr>
            <w:tcW w:w="2263" w:type="dxa"/>
          </w:tcPr>
          <w:p w14:paraId="5270DD80" w14:textId="2CBC3009" w:rsidR="00CA0621" w:rsidRPr="008819AC" w:rsidRDefault="00CA0621">
            <w:pPr>
              <w:rPr>
                <w:rFonts w:ascii="Poppins" w:hAnsi="Poppins" w:cs="Poppins"/>
              </w:rPr>
            </w:pPr>
            <w:r w:rsidRPr="008819AC">
              <w:rPr>
                <w:rFonts w:ascii="Poppins" w:hAnsi="Poppins" w:cs="Poppins"/>
              </w:rPr>
              <w:t>Annex 0</w:t>
            </w:r>
            <w:r w:rsidR="00445E73" w:rsidRPr="008819AC">
              <w:rPr>
                <w:rFonts w:ascii="Poppins" w:hAnsi="Poppins" w:cs="Poppins"/>
              </w:rPr>
              <w:t>5</w:t>
            </w:r>
          </w:p>
        </w:tc>
        <w:tc>
          <w:tcPr>
            <w:tcW w:w="7230" w:type="dxa"/>
          </w:tcPr>
          <w:p w14:paraId="4EEE69EA" w14:textId="628245A2" w:rsidR="00CA0621" w:rsidRPr="008819AC" w:rsidRDefault="009A01D3">
            <w:pPr>
              <w:rPr>
                <w:rFonts w:ascii="Poppins" w:hAnsi="Poppins" w:cs="Poppins"/>
              </w:rPr>
            </w:pPr>
            <w:r w:rsidRPr="008819AC">
              <w:rPr>
                <w:rFonts w:ascii="Poppins" w:hAnsi="Poppins" w:cs="Poppins"/>
              </w:rPr>
              <w:t>GC0183 Legal Text</w:t>
            </w:r>
          </w:p>
        </w:tc>
      </w:tr>
      <w:tr w:rsidR="00C86CCA" w:rsidRPr="008819AC" w14:paraId="5C8F8372" w14:textId="77777777" w:rsidTr="00731CDB">
        <w:tc>
          <w:tcPr>
            <w:tcW w:w="2263" w:type="dxa"/>
          </w:tcPr>
          <w:p w14:paraId="21340752" w14:textId="2ECD4D80" w:rsidR="00C86CCA" w:rsidRPr="008819AC" w:rsidRDefault="00C86CCA">
            <w:pPr>
              <w:rPr>
                <w:rFonts w:ascii="Poppins" w:hAnsi="Poppins" w:cs="Poppins"/>
              </w:rPr>
            </w:pPr>
            <w:r w:rsidRPr="008819AC">
              <w:rPr>
                <w:rFonts w:ascii="Poppins" w:hAnsi="Poppins" w:cs="Poppins"/>
              </w:rPr>
              <w:t>Annex 06</w:t>
            </w:r>
          </w:p>
        </w:tc>
        <w:tc>
          <w:tcPr>
            <w:tcW w:w="7230" w:type="dxa"/>
          </w:tcPr>
          <w:p w14:paraId="64098711" w14:textId="57A2C283" w:rsidR="00C86CCA" w:rsidRPr="008819AC" w:rsidRDefault="00C86CCA">
            <w:pPr>
              <w:rPr>
                <w:rFonts w:ascii="Poppins" w:hAnsi="Poppins" w:cs="Poppins"/>
              </w:rPr>
            </w:pPr>
            <w:r w:rsidRPr="008819AC">
              <w:rPr>
                <w:rFonts w:ascii="Poppins" w:hAnsi="Poppins" w:cs="Poppins"/>
              </w:rPr>
              <w:t>GC0183</w:t>
            </w:r>
            <w:r w:rsidR="009D224A" w:rsidRPr="008819AC">
              <w:rPr>
                <w:rFonts w:ascii="Poppins" w:hAnsi="Poppins" w:cs="Poppins"/>
              </w:rPr>
              <w:t xml:space="preserve"> </w:t>
            </w:r>
            <w:r w:rsidR="009E23EA" w:rsidRPr="008819AC">
              <w:rPr>
                <w:rFonts w:ascii="Poppins" w:hAnsi="Poppins" w:cs="Poppins"/>
              </w:rPr>
              <w:t xml:space="preserve">Notification </w:t>
            </w:r>
            <w:r w:rsidR="00760895" w:rsidRPr="008819AC">
              <w:rPr>
                <w:rFonts w:ascii="Poppins" w:hAnsi="Poppins" w:cs="Poppins"/>
              </w:rPr>
              <w:t>Process Flows</w:t>
            </w:r>
          </w:p>
        </w:tc>
      </w:tr>
      <w:tr w:rsidR="00147F90" w:rsidRPr="008819AC" w14:paraId="4D4FE50F" w14:textId="77777777" w:rsidTr="00595CA0">
        <w:tc>
          <w:tcPr>
            <w:tcW w:w="2263" w:type="dxa"/>
          </w:tcPr>
          <w:p w14:paraId="6FCFA34E" w14:textId="43779B98" w:rsidR="00147F90" w:rsidRPr="008819AC" w:rsidRDefault="00147F90" w:rsidP="00147F90">
            <w:pPr>
              <w:rPr>
                <w:rFonts w:ascii="Poppins" w:hAnsi="Poppins" w:cs="Poppins"/>
              </w:rPr>
            </w:pPr>
            <w:r w:rsidRPr="008819AC">
              <w:rPr>
                <w:rFonts w:ascii="Poppins" w:hAnsi="Poppins" w:cs="Poppins"/>
              </w:rPr>
              <w:t>Annex 07</w:t>
            </w:r>
          </w:p>
        </w:tc>
        <w:tc>
          <w:tcPr>
            <w:tcW w:w="7230" w:type="dxa"/>
          </w:tcPr>
          <w:p w14:paraId="0BB8D855" w14:textId="2CAAD5A9" w:rsidR="00147F90" w:rsidRPr="008819AC" w:rsidRDefault="00147F90" w:rsidP="00147F90">
            <w:pPr>
              <w:rPr>
                <w:rFonts w:ascii="Poppins" w:hAnsi="Poppins" w:cs="Poppins"/>
              </w:rPr>
            </w:pPr>
            <w:r w:rsidRPr="008819AC">
              <w:rPr>
                <w:rFonts w:ascii="Poppins" w:hAnsi="Poppins" w:cs="Poppins"/>
              </w:rPr>
              <w:t>GC0183 Workgroup Consultation responses and summary</w:t>
            </w:r>
          </w:p>
        </w:tc>
      </w:tr>
      <w:tr w:rsidR="00147F90" w:rsidRPr="008819AC" w14:paraId="674A924C" w14:textId="77777777" w:rsidTr="00595CA0">
        <w:tc>
          <w:tcPr>
            <w:tcW w:w="2263" w:type="dxa"/>
          </w:tcPr>
          <w:p w14:paraId="12BEA0D4" w14:textId="2D0D37D0" w:rsidR="00147F90" w:rsidRPr="008819AC" w:rsidRDefault="00147F90" w:rsidP="00147F90">
            <w:pPr>
              <w:rPr>
                <w:rFonts w:ascii="Poppins" w:hAnsi="Poppins" w:cs="Poppins"/>
              </w:rPr>
            </w:pPr>
            <w:r w:rsidRPr="008819AC">
              <w:rPr>
                <w:rFonts w:ascii="Poppins" w:hAnsi="Poppins" w:cs="Poppins"/>
              </w:rPr>
              <w:t>Annex 08</w:t>
            </w:r>
          </w:p>
        </w:tc>
        <w:tc>
          <w:tcPr>
            <w:tcW w:w="7230" w:type="dxa"/>
          </w:tcPr>
          <w:p w14:paraId="362C9485" w14:textId="50B72A24" w:rsidR="00147F90" w:rsidRPr="008819AC" w:rsidRDefault="00147F90" w:rsidP="00147F90">
            <w:pPr>
              <w:rPr>
                <w:rFonts w:ascii="Poppins" w:hAnsi="Poppins" w:cs="Poppins"/>
              </w:rPr>
            </w:pPr>
            <w:r w:rsidRPr="008819AC">
              <w:rPr>
                <w:rFonts w:ascii="Poppins" w:hAnsi="Poppins" w:cs="Poppins"/>
              </w:rPr>
              <w:t>GC0183 Workgroup Vote</w:t>
            </w:r>
          </w:p>
        </w:tc>
      </w:tr>
      <w:tr w:rsidR="00147F90" w:rsidRPr="008819AC" w14:paraId="583E845D" w14:textId="77777777" w:rsidTr="00595CA0">
        <w:tc>
          <w:tcPr>
            <w:tcW w:w="2263" w:type="dxa"/>
          </w:tcPr>
          <w:p w14:paraId="0B8AE903" w14:textId="2889327E" w:rsidR="00147F90" w:rsidRPr="008819AC" w:rsidRDefault="00147F90" w:rsidP="00147F90">
            <w:pPr>
              <w:rPr>
                <w:rFonts w:ascii="Poppins" w:hAnsi="Poppins" w:cs="Poppins"/>
              </w:rPr>
            </w:pPr>
            <w:r w:rsidRPr="008819AC">
              <w:rPr>
                <w:rFonts w:ascii="Poppins" w:hAnsi="Poppins" w:cs="Poppins"/>
              </w:rPr>
              <w:t>Annex 09</w:t>
            </w:r>
          </w:p>
        </w:tc>
        <w:tc>
          <w:tcPr>
            <w:tcW w:w="7230" w:type="dxa"/>
          </w:tcPr>
          <w:p w14:paraId="6B19CF9C" w14:textId="177FF5E8" w:rsidR="00147F90" w:rsidRPr="008819AC" w:rsidRDefault="00147F90" w:rsidP="00147F90">
            <w:pPr>
              <w:rPr>
                <w:rFonts w:ascii="Poppins" w:hAnsi="Poppins" w:cs="Poppins"/>
              </w:rPr>
            </w:pPr>
            <w:r w:rsidRPr="008819AC">
              <w:rPr>
                <w:rFonts w:ascii="Poppins" w:hAnsi="Poppins" w:cs="Poppins"/>
              </w:rPr>
              <w:t>GC0183 Workgroup Attendance Record</w:t>
            </w:r>
          </w:p>
        </w:tc>
      </w:tr>
      <w:tr w:rsidR="00147F90" w:rsidRPr="008819AC" w14:paraId="38001587" w14:textId="77777777" w:rsidTr="00595CA0">
        <w:tc>
          <w:tcPr>
            <w:tcW w:w="2263" w:type="dxa"/>
          </w:tcPr>
          <w:p w14:paraId="29D84527" w14:textId="7924916F" w:rsidR="00147F90" w:rsidRPr="008819AC" w:rsidRDefault="00147F90" w:rsidP="00147F90">
            <w:pPr>
              <w:rPr>
                <w:rFonts w:ascii="Poppins" w:hAnsi="Poppins" w:cs="Poppins"/>
              </w:rPr>
            </w:pPr>
            <w:r w:rsidRPr="008819AC">
              <w:rPr>
                <w:rFonts w:ascii="Poppins" w:hAnsi="Poppins" w:cs="Poppins"/>
              </w:rPr>
              <w:t>Annex 10</w:t>
            </w:r>
          </w:p>
        </w:tc>
        <w:tc>
          <w:tcPr>
            <w:tcW w:w="7230" w:type="dxa"/>
          </w:tcPr>
          <w:p w14:paraId="68E1C2EE" w14:textId="3DEEB633" w:rsidR="00147F90" w:rsidRPr="008819AC" w:rsidRDefault="00147F90" w:rsidP="00147F90">
            <w:pPr>
              <w:rPr>
                <w:rFonts w:ascii="Poppins" w:hAnsi="Poppins" w:cs="Poppins"/>
              </w:rPr>
            </w:pPr>
            <w:r w:rsidRPr="008819AC">
              <w:rPr>
                <w:rFonts w:ascii="Poppins" w:hAnsi="Poppins" w:cs="Poppins"/>
              </w:rPr>
              <w:t>GC0183 Workgroup Action Log</w:t>
            </w:r>
          </w:p>
        </w:tc>
      </w:tr>
    </w:tbl>
    <w:p w14:paraId="6E205151" w14:textId="77777777" w:rsidR="00F4613D" w:rsidRPr="00852E99" w:rsidRDefault="00F4613D" w:rsidP="00CA0621">
      <w:pPr>
        <w:rPr>
          <w:rFonts w:ascii="Poppins" w:hAnsi="Poppins" w:cs="Poppins"/>
        </w:rPr>
      </w:pPr>
    </w:p>
    <w:sectPr w:rsidR="00F4613D" w:rsidRPr="00852E99" w:rsidSect="00AE2241">
      <w:headerReference w:type="default" r:id="rId30"/>
      <w:footerReference w:type="even" r:id="rId31"/>
      <w:footerReference w:type="default" r:id="rId32"/>
      <w:headerReference w:type="first" r:id="rId33"/>
      <w:footerReference w:type="first" r:id="rId34"/>
      <w:pgSz w:w="11906" w:h="16838" w:code="9"/>
      <w:pgMar w:top="2495" w:right="1077" w:bottom="1361" w:left="1077"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tthew Larreta [NESO]" w:date="2025-08-22T16:29:00Z" w:initials="ML">
    <w:p w14:paraId="7331C3F0" w14:textId="77777777" w:rsidR="007E0604" w:rsidRDefault="007E0604" w:rsidP="007E0604">
      <w:pPr>
        <w:pStyle w:val="CommentText"/>
      </w:pPr>
      <w:r>
        <w:rPr>
          <w:rStyle w:val="CommentReference"/>
        </w:rPr>
        <w:annotationRef/>
      </w:r>
      <w:r>
        <w:t>Update timings once complete.</w:t>
      </w:r>
    </w:p>
  </w:comment>
  <w:comment w:id="1" w:author="Matthew Larreta [NESO]" w:date="2025-08-22T16:32:00Z" w:initials="ML">
    <w:p w14:paraId="421C2618" w14:textId="06E0BB42" w:rsidR="00AA51D9" w:rsidRDefault="00AA51D9" w:rsidP="00AA51D9">
      <w:pPr>
        <w:pStyle w:val="CommentText"/>
      </w:pPr>
      <w:r>
        <w:rPr>
          <w:rStyle w:val="CommentReference"/>
        </w:rPr>
        <w:annotationRef/>
      </w:r>
      <w:r>
        <w:t>Update once complete.</w:t>
      </w:r>
    </w:p>
  </w:comment>
  <w:comment w:id="9" w:author="Matthew Larreta [NESO]" w:date="2025-09-09T15:05:00Z" w:initials="ML">
    <w:p w14:paraId="24967FA1" w14:textId="77777777" w:rsidR="00D72427" w:rsidRDefault="00D72427" w:rsidP="00D72427">
      <w:pPr>
        <w:pStyle w:val="CommentText"/>
      </w:pPr>
      <w:r>
        <w:rPr>
          <w:rStyle w:val="CommentReference"/>
        </w:rPr>
        <w:annotationRef/>
      </w:r>
      <w:r>
        <w:t>Update.</w:t>
      </w:r>
    </w:p>
  </w:comment>
  <w:comment w:id="10" w:author="Lizzie Timmins [NESO]" w:date="2025-09-02T10:49:00Z" w:initials="ET">
    <w:p w14:paraId="39ACDE87" w14:textId="5BD894A7" w:rsidR="00BE68DD" w:rsidRDefault="00BE68DD" w:rsidP="00BE68DD">
      <w:pPr>
        <w:pStyle w:val="CommentText"/>
      </w:pPr>
      <w:r>
        <w:rPr>
          <w:rStyle w:val="CommentReference"/>
        </w:rPr>
        <w:annotationRef/>
      </w:r>
      <w:r>
        <w:t>Possibly remove this if OC2 not impacted once legal text reviewed</w:t>
      </w:r>
    </w:p>
  </w:comment>
  <w:comment w:id="18" w:author="Matthew Larreta [NESO]" w:date="2025-08-26T10:32:00Z" w:initials="ML">
    <w:p w14:paraId="5F6F8C0C" w14:textId="77777777" w:rsidR="000C0630" w:rsidRDefault="000C0630" w:rsidP="000C0630">
      <w:pPr>
        <w:pStyle w:val="CommentText"/>
      </w:pPr>
      <w:r>
        <w:rPr>
          <w:rStyle w:val="CommentReference"/>
        </w:rPr>
        <w:annotationRef/>
      </w:r>
      <w:r>
        <w:t>Check Annex</w:t>
      </w:r>
    </w:p>
  </w:comment>
  <w:comment w:id="21" w:author="Lizzie Timmins [NESO]" w:date="2025-09-02T10:50:00Z" w:initials="ET">
    <w:p w14:paraId="6145613D" w14:textId="77777777" w:rsidR="009F7F54" w:rsidRDefault="009F7F54" w:rsidP="009F7F54">
      <w:pPr>
        <w:pStyle w:val="CommentText"/>
      </w:pPr>
      <w:r>
        <w:rPr>
          <w:rStyle w:val="CommentReference"/>
        </w:rPr>
        <w:annotationRef/>
      </w:r>
      <w:r>
        <w:t>Text and images have gone dodgy here - needs looking at once report finalised</w:t>
      </w:r>
    </w:p>
  </w:comment>
  <w:comment w:id="25" w:author="Matthew Larreta [NESO]" w:date="2025-08-26T15:00:00Z" w:initials="ML">
    <w:p w14:paraId="5AECDF17" w14:textId="64E1B124" w:rsidR="003A2422" w:rsidRDefault="003A2422" w:rsidP="003A2422">
      <w:pPr>
        <w:pStyle w:val="CommentText"/>
      </w:pPr>
      <w:r>
        <w:rPr>
          <w:rStyle w:val="CommentReference"/>
        </w:rPr>
        <w:annotationRef/>
      </w:r>
      <w:r>
        <w:t>Check Annex.</w:t>
      </w:r>
    </w:p>
  </w:comment>
  <w:comment w:id="28" w:author="Cowan Kevin" w:date="2025-09-04T12:09:00Z" w:initials="CK">
    <w:p w14:paraId="255F849E" w14:textId="5E7E0BD0" w:rsidR="000D31BF" w:rsidRDefault="000D31BF">
      <w:pPr>
        <w:pStyle w:val="CommentText"/>
      </w:pPr>
      <w:r>
        <w:rPr>
          <w:rStyle w:val="CommentReference"/>
        </w:rPr>
        <w:annotationRef/>
      </w:r>
      <w:r w:rsidRPr="18AC52F0">
        <w:t>Related to this point, the Proposer's Response in WG4 slide pack indicates as follows:</w:t>
      </w:r>
    </w:p>
    <w:p w14:paraId="7B54D5AE" w14:textId="17627A4F" w:rsidR="000D31BF" w:rsidRDefault="000D31BF">
      <w:pPr>
        <w:pStyle w:val="CommentText"/>
      </w:pPr>
      <w:r w:rsidRPr="718BF00E">
        <w:t>+Deviation due to a safety concern.</w:t>
      </w:r>
    </w:p>
    <w:p w14:paraId="0FE4434C" w14:textId="2F5B0308" w:rsidR="000D31BF" w:rsidRDefault="000D31BF">
      <w:pPr>
        <w:pStyle w:val="CommentText"/>
      </w:pPr>
      <w:r w:rsidRPr="43C9C1DF">
        <w:t>Response: We believe any deviation would undermine the modification and so would need to understand a specific example of when this would be an issue, noting the response regarding faults</w:t>
      </w:r>
    </w:p>
    <w:p w14:paraId="3605FED8" w14:textId="795CC6BB" w:rsidR="000D31BF" w:rsidRDefault="000D31BF">
      <w:pPr>
        <w:pStyle w:val="CommentText"/>
      </w:pPr>
      <w:r w:rsidRPr="11B48E24">
        <w:t>+What are the implications if a fault occurs preventing the respondent from following their Space Weather Output Usable Declaration?</w:t>
      </w:r>
    </w:p>
    <w:p w14:paraId="70946878" w14:textId="03580C65" w:rsidR="000D31BF" w:rsidRDefault="000D31BF">
      <w:pPr>
        <w:pStyle w:val="CommentText"/>
      </w:pPr>
      <w:r w:rsidRPr="774D3CBA">
        <w:t>Response - This would be no different from where a fault occurs during BAU</w:t>
      </w:r>
    </w:p>
    <w:p w14:paraId="06CB4632" w14:textId="0C86AD08" w:rsidR="000D31BF" w:rsidRDefault="000D31BF">
      <w:pPr>
        <w:pStyle w:val="CommentText"/>
      </w:pPr>
    </w:p>
    <w:p w14:paraId="33BA5113" w14:textId="29609D65" w:rsidR="000D31BF" w:rsidRDefault="000D31BF">
      <w:pPr>
        <w:pStyle w:val="CommentText"/>
      </w:pPr>
      <w:r w:rsidRPr="10FB920D">
        <w:t>What is the definition of a fault - does this mean allowing electrical protection to operate with no intervention beforehand?  Conservative decision making is normal for Nuclear Generators but it is assumed conventional generators will also apply such principles when assessing safety/plant risk.</w:t>
      </w:r>
    </w:p>
    <w:p w14:paraId="0A054E78" w14:textId="18F581B2" w:rsidR="000D31BF" w:rsidRDefault="000D31BF">
      <w:pPr>
        <w:pStyle w:val="CommentText"/>
      </w:pPr>
    </w:p>
    <w:p w14:paraId="0B9D9FBA" w14:textId="31BA8B3C" w:rsidR="000D31BF" w:rsidRDefault="000D31BF">
      <w:pPr>
        <w:pStyle w:val="CommentText"/>
      </w:pPr>
      <w:r w:rsidRPr="56DA4EDA">
        <w:t>It is plausible when making the output declaration that impacts were underestimated - particularly as available OPEX on transformer damage is not extensive and there is a wide range of severity within the G5 level.</w:t>
      </w:r>
    </w:p>
    <w:p w14:paraId="29ACDF92" w14:textId="1CDC1445" w:rsidR="000D31BF" w:rsidRDefault="000D31BF">
      <w:pPr>
        <w:pStyle w:val="CommentText"/>
      </w:pPr>
      <w:r w:rsidRPr="59C4A4D9">
        <w:t xml:space="preserve">Example scenario:  If elevated levels of gases are detected in transmission-connected transformers, or if winding temperatures rise rapidly, we would convene Operational Decision Making to assess whether nuclear safety is threatened. If necessary, we would take pre-emptive measures, which could include tripping the reactors and switching to standby emergency generators.  We judge the probability of tripping units is low based on current knowledge which is why our response to a ‘Prepare’ notification is likely to be to maintain our current output.  However a change of output compared to the declared output in the live situation cant be ruled out. </w:t>
      </w:r>
    </w:p>
    <w:p w14:paraId="27CC53A6" w14:textId="3BEF18DE" w:rsidR="000D31BF" w:rsidRDefault="000D31BF">
      <w:pPr>
        <w:pStyle w:val="CommentText"/>
      </w:pPr>
      <w:r w:rsidRPr="530F2486">
        <w:t>NB Beyond nuclear safety, there is operational experience of transformer failures that threatened personnel safety.</w:t>
      </w:r>
    </w:p>
    <w:p w14:paraId="0E02C663" w14:textId="37928DD4" w:rsidR="000D31BF" w:rsidRDefault="000D31BF">
      <w:pPr>
        <w:pStyle w:val="CommentText"/>
      </w:pPr>
    </w:p>
    <w:p w14:paraId="773AD56C" w14:textId="11639BFA" w:rsidR="000D31BF" w:rsidRDefault="000D31BF">
      <w:pPr>
        <w:pStyle w:val="CommentText"/>
      </w:pPr>
      <w:r w:rsidRPr="07B487CB">
        <w:t>To summarise:</w:t>
      </w:r>
    </w:p>
    <w:p w14:paraId="1EA502F1" w14:textId="5EF0F362" w:rsidR="000D31BF" w:rsidRDefault="000D31BF">
      <w:pPr>
        <w:pStyle w:val="CommentText"/>
      </w:pPr>
      <w:r w:rsidRPr="4393DD71">
        <w:t xml:space="preserve">The code mod creates a clear requirement to </w:t>
      </w:r>
      <w:r w:rsidRPr="5C60B09B">
        <w:rPr>
          <w:u w:val="single"/>
        </w:rPr>
        <w:t>comply</w:t>
      </w:r>
      <w:r w:rsidRPr="43BBF48C">
        <w:t xml:space="preserve"> with the declaration, made at some point in the past based on some uncertain impact estimates from the met office (and with undefined start/ends as we have raised in responses).</w:t>
      </w:r>
    </w:p>
    <w:p w14:paraId="327A0D75" w14:textId="0BA8C217" w:rsidR="000D31BF" w:rsidRDefault="000D31BF">
      <w:pPr>
        <w:pStyle w:val="CommentText"/>
      </w:pPr>
      <w:r w:rsidRPr="47C19B43">
        <w:t xml:space="preserve">It does not seem reasonable to ask generators (all types) to accept plant damage or risk injury to personnel if </w:t>
      </w:r>
      <w:r w:rsidRPr="0A473023">
        <w:rPr>
          <w:u w:val="single"/>
        </w:rPr>
        <w:t>in reality</w:t>
      </w:r>
      <w:r w:rsidRPr="13B5E815">
        <w:t xml:space="preserve"> they see problems occurring live at their sites, in pursuit of compliance with a grid code clause that was necessarily based on uncertain inputs. </w:t>
      </w:r>
    </w:p>
    <w:p w14:paraId="60490D06" w14:textId="2ABBDA06" w:rsidR="000D31BF" w:rsidRDefault="000D31BF">
      <w:pPr>
        <w:pStyle w:val="CommentText"/>
      </w:pPr>
      <w:r w:rsidRPr="1D9055DA">
        <w:t>To our knowledge no other GC clauses create this obligation?</w:t>
      </w:r>
    </w:p>
  </w:comment>
  <w:comment w:id="30" w:author="Matthew Larreta [NESO]" w:date="2025-08-26T14:58:00Z" w:initials="ML">
    <w:p w14:paraId="45BFB168" w14:textId="13B09109" w:rsidR="00D800A7" w:rsidRDefault="00D800A7" w:rsidP="00D800A7">
      <w:pPr>
        <w:pStyle w:val="CommentText"/>
      </w:pPr>
      <w:r>
        <w:rPr>
          <w:rStyle w:val="CommentReference"/>
        </w:rPr>
        <w:annotationRef/>
      </w:r>
      <w:r>
        <w:t>Check Annex.</w:t>
      </w:r>
    </w:p>
  </w:comment>
  <w:comment w:id="31" w:author="Lizzie Timmins [NESO]" w:date="2025-09-02T10:52:00Z" w:initials="ET">
    <w:p w14:paraId="30EC330C" w14:textId="77777777" w:rsidR="009F7F54" w:rsidRDefault="009F7F54" w:rsidP="009F7F54">
      <w:pPr>
        <w:pStyle w:val="CommentText"/>
      </w:pPr>
      <w:r>
        <w:rPr>
          <w:rStyle w:val="CommentReference"/>
        </w:rPr>
        <w:annotationRef/>
      </w:r>
      <w:r>
        <w:t>Possibly update this based on legal text discussions</w:t>
      </w:r>
    </w:p>
  </w:comment>
  <w:comment w:id="35" w:author="Lizzie Timmins [NESO]" w:date="2025-09-02T10:53:00Z" w:initials="ET">
    <w:p w14:paraId="123D2DC2" w14:textId="77777777" w:rsidR="009F7F54" w:rsidRDefault="009F7F54" w:rsidP="009F7F54">
      <w:pPr>
        <w:pStyle w:val="CommentText"/>
      </w:pPr>
      <w:r>
        <w:rPr>
          <w:rStyle w:val="CommentReference"/>
        </w:rPr>
        <w:annotationRef/>
      </w:r>
      <w:r>
        <w:t>Look at text size throughout doc to ensure consistency</w:t>
      </w:r>
    </w:p>
  </w:comment>
  <w:comment w:id="37" w:author="Lizzie Timmins [NESO]" w:date="2025-09-02T10:54:00Z" w:initials="ET">
    <w:p w14:paraId="7FAC99E1" w14:textId="77777777" w:rsidR="00CF1E42" w:rsidRDefault="00CF1E42" w:rsidP="00CF1E42">
      <w:pPr>
        <w:pStyle w:val="CommentText"/>
      </w:pPr>
      <w:r>
        <w:rPr>
          <w:rStyle w:val="CommentReference"/>
        </w:rPr>
        <w:annotationRef/>
      </w:r>
      <w:r>
        <w:t>What about all the respondents that did support the objectives?</w:t>
      </w:r>
    </w:p>
  </w:comment>
  <w:comment w:id="41" w:author="Lizzie Timmins [NESO]" w:date="2025-09-02T10:55:00Z" w:initials="ET">
    <w:p w14:paraId="16CB9CE6" w14:textId="3A88D8A6" w:rsidR="00CF1E42" w:rsidRDefault="00CF1E42" w:rsidP="00CF1E42">
      <w:pPr>
        <w:pStyle w:val="CommentText"/>
      </w:pPr>
      <w:r>
        <w:rPr>
          <w:rStyle w:val="CommentReference"/>
        </w:rPr>
        <w:annotationRef/>
      </w:r>
      <w:r>
        <w:fldChar w:fldCharType="begin"/>
      </w:r>
      <w:r>
        <w:instrText>HYPERLINK "mailto:Claire.Goult@neso.energy"</w:instrText>
      </w:r>
      <w:bookmarkStart w:id="42" w:name="_@_44616380F73F47FFBE2CE930A5438785Z"/>
      <w:r>
        <w:fldChar w:fldCharType="separate"/>
      </w:r>
      <w:bookmarkEnd w:id="42"/>
      <w:r w:rsidRPr="00CF1E42">
        <w:rPr>
          <w:rStyle w:val="Mention"/>
          <w:noProof/>
        </w:rPr>
        <w:t>@Claire Goult [NESO]</w:t>
      </w:r>
      <w:r>
        <w:fldChar w:fldCharType="end"/>
      </w:r>
      <w:r>
        <w:t xml:space="preserve"> was this the weird comment that wasn’t applicable?</w:t>
      </w:r>
    </w:p>
  </w:comment>
  <w:comment w:id="43" w:author="Lizzie Timmins [NESO]" w:date="2025-09-02T10:55:00Z" w:initials="ET">
    <w:p w14:paraId="4BDC291D" w14:textId="77777777" w:rsidR="00FF6833" w:rsidRDefault="00CF1E42" w:rsidP="00FF6833">
      <w:pPr>
        <w:pStyle w:val="CommentText"/>
      </w:pPr>
      <w:r>
        <w:rPr>
          <w:rStyle w:val="CommentReference"/>
        </w:rPr>
        <w:annotationRef/>
      </w:r>
      <w:r w:rsidR="00FF6833">
        <w:t>Who will be raising this? Is it a consequential change? (I don’t think it is, as it’s to mirror obligations, not obligate the TO to do something that is necessary for the Grid Code change to operate)</w:t>
      </w:r>
    </w:p>
  </w:comment>
  <w:comment w:id="45" w:author="Matthew Larreta [NESO]" w:date="2025-09-09T15:09:00Z" w:initials="ML">
    <w:p w14:paraId="35CC1A12" w14:textId="77777777" w:rsidR="0092756A" w:rsidRDefault="0092756A" w:rsidP="0092756A">
      <w:pPr>
        <w:pStyle w:val="CommentText"/>
      </w:pPr>
      <w:r>
        <w:rPr>
          <w:rStyle w:val="CommentReference"/>
        </w:rPr>
        <w:annotationRef/>
      </w:r>
      <w:r>
        <w:t>To update.</w:t>
      </w:r>
    </w:p>
  </w:comment>
  <w:comment w:id="46" w:author="Matthew Larreta [NESO]" w:date="2025-09-09T15:09:00Z" w:initials="ML">
    <w:p w14:paraId="64E5A326" w14:textId="77777777" w:rsidR="0092756A" w:rsidRDefault="0092756A" w:rsidP="0092756A">
      <w:pPr>
        <w:pStyle w:val="CommentText"/>
      </w:pPr>
      <w:r>
        <w:rPr>
          <w:rStyle w:val="CommentReference"/>
        </w:rPr>
        <w:annotationRef/>
      </w:r>
      <w:r>
        <w:t>To update following Alternative Request discussion at WG5.</w:t>
      </w:r>
    </w:p>
  </w:comment>
  <w:comment w:id="49" w:author="Lizzie Timmins [NESO]" w:date="2025-09-02T11:34:00Z" w:initials="ET">
    <w:p w14:paraId="5C193D4C" w14:textId="0FD5F752" w:rsidR="00065407" w:rsidRDefault="00065407" w:rsidP="00065407">
      <w:pPr>
        <w:pStyle w:val="CommentText"/>
      </w:pPr>
      <w:r>
        <w:rPr>
          <w:rStyle w:val="CommentReference"/>
        </w:rPr>
        <w:annotationRef/>
      </w:r>
      <w:r>
        <w:t>Needs populating if you are including this</w:t>
      </w:r>
    </w:p>
  </w:comment>
  <w:comment w:id="60" w:author="Lizzie Timmins [NESO]" w:date="2025-08-13T11:44:00Z" w:initials="ET">
    <w:p w14:paraId="4D66950C" w14:textId="77777777" w:rsidR="00E17D11" w:rsidRDefault="00E17D11" w:rsidP="00593B6F">
      <w:pPr>
        <w:pStyle w:val="CommentText"/>
      </w:pPr>
      <w:r>
        <w:rPr>
          <w:rStyle w:val="CommentReference"/>
        </w:rPr>
        <w:annotationRef/>
      </w:r>
      <w:r>
        <w:t>First two columns can be copied from the Proposal form, with the third column on Workgroup view added. Populate Workgroup view column.</w:t>
      </w:r>
    </w:p>
  </w:comment>
  <w:comment w:id="61" w:author="Lizzie Timmins [NESO]" w:date="2025-09-02T11:36:00Z" w:initials="ET">
    <w:p w14:paraId="7370C1CD" w14:textId="77777777" w:rsidR="00E17D11" w:rsidRDefault="00E17D11" w:rsidP="00065407">
      <w:pPr>
        <w:pStyle w:val="CommentText"/>
      </w:pPr>
      <w:r>
        <w:rPr>
          <w:rStyle w:val="CommentReference"/>
        </w:rPr>
        <w:annotationRef/>
      </w:r>
      <w:r>
        <w:t>Inconsistent font sizing</w:t>
      </w:r>
    </w:p>
  </w:comment>
  <w:comment w:id="62" w:author="Matthew Larreta [NESO]" w:date="2025-09-09T15:11:00Z" w:initials="ML">
    <w:p w14:paraId="5F19E969" w14:textId="77777777" w:rsidR="0092756A" w:rsidRDefault="0092756A" w:rsidP="0092756A">
      <w:pPr>
        <w:pStyle w:val="CommentText"/>
      </w:pPr>
      <w:r>
        <w:rPr>
          <w:rStyle w:val="CommentReference"/>
        </w:rPr>
        <w:annotationRef/>
      </w:r>
      <w:r>
        <w:t>To update following WG5.</w:t>
      </w:r>
    </w:p>
  </w:comment>
  <w:comment w:id="65" w:author="Matthew Larreta [NESO]" w:date="2025-09-09T15:12:00Z" w:initials="ML">
    <w:p w14:paraId="1F17EA16" w14:textId="77777777" w:rsidR="006C44F5" w:rsidRDefault="006C44F5" w:rsidP="006C44F5">
      <w:pPr>
        <w:pStyle w:val="CommentText"/>
      </w:pPr>
      <w:r>
        <w:rPr>
          <w:rStyle w:val="CommentReference"/>
        </w:rPr>
        <w:annotationRef/>
      </w:r>
      <w:r>
        <w:t>To update following WG5 vote.</w:t>
      </w:r>
    </w:p>
  </w:comment>
  <w:comment w:id="71" w:author="Lizzie Timmins [NESO]" w:date="2025-09-02T11:37:00Z" w:initials="ET">
    <w:p w14:paraId="4B5FC07F" w14:textId="0E0305BC" w:rsidR="008D7768" w:rsidRDefault="008D7768" w:rsidP="008D7768">
      <w:pPr>
        <w:pStyle w:val="CommentText"/>
      </w:pPr>
      <w:r>
        <w:rPr>
          <w:rStyle w:val="CommentReference"/>
        </w:rPr>
        <w:annotationRef/>
      </w:r>
      <w:r>
        <w:t>Amend once this is confirmed</w:t>
      </w:r>
    </w:p>
  </w:comment>
  <w:comment w:id="76" w:author="Matthew Larreta [NESO]" w:date="2025-08-26T15:51:00Z" w:initials="ML">
    <w:p w14:paraId="3240664A" w14:textId="77777777" w:rsidR="00F115E2" w:rsidRDefault="00F115E2" w:rsidP="00F115E2">
      <w:pPr>
        <w:pStyle w:val="CommentText"/>
      </w:pPr>
      <w:r>
        <w:rPr>
          <w:rStyle w:val="CommentReference"/>
        </w:rPr>
        <w:annotationRef/>
      </w:r>
      <w:r>
        <w:t>Cross-check refs in Report with Annex number and 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31C3F0" w15:done="0"/>
  <w15:commentEx w15:paraId="421C2618" w15:done="0"/>
  <w15:commentEx w15:paraId="24967FA1" w15:done="0"/>
  <w15:commentEx w15:paraId="39ACDE87" w15:done="0"/>
  <w15:commentEx w15:paraId="5F6F8C0C" w15:done="0"/>
  <w15:commentEx w15:paraId="6145613D" w15:done="1"/>
  <w15:commentEx w15:paraId="5AECDF17" w15:done="0"/>
  <w15:commentEx w15:paraId="60490D06" w15:done="1"/>
  <w15:commentEx w15:paraId="45BFB168" w15:done="0"/>
  <w15:commentEx w15:paraId="30EC330C" w15:done="0"/>
  <w15:commentEx w15:paraId="123D2DC2" w15:done="1"/>
  <w15:commentEx w15:paraId="7FAC99E1" w15:done="1"/>
  <w15:commentEx w15:paraId="16CB9CE6" w15:done="0"/>
  <w15:commentEx w15:paraId="4BDC291D" w15:done="0"/>
  <w15:commentEx w15:paraId="35CC1A12" w15:done="0"/>
  <w15:commentEx w15:paraId="64E5A326" w15:done="0"/>
  <w15:commentEx w15:paraId="5C193D4C" w15:done="0"/>
  <w15:commentEx w15:paraId="4D66950C" w15:done="0"/>
  <w15:commentEx w15:paraId="7370C1CD" w15:done="1"/>
  <w15:commentEx w15:paraId="5F19E969" w15:done="0"/>
  <w15:commentEx w15:paraId="1F17EA16" w15:done="0"/>
  <w15:commentEx w15:paraId="4B5FC07F" w15:done="0"/>
  <w15:commentEx w15:paraId="324066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4729C2" w16cex:dateUtc="2025-08-22T15:29:00Z"/>
  <w16cex:commentExtensible w16cex:durableId="5F16FCB5" w16cex:dateUtc="2025-08-22T15:32:00Z"/>
  <w16cex:commentExtensible w16cex:durableId="41DA0C1D" w16cex:dateUtc="2025-09-09T14:05:00Z"/>
  <w16cex:commentExtensible w16cex:durableId="0552160A" w16cex:dateUtc="2025-09-02T09:49:00Z"/>
  <w16cex:commentExtensible w16cex:durableId="23D6BA8E" w16cex:dateUtc="2025-08-26T09:32:00Z"/>
  <w16cex:commentExtensible w16cex:durableId="6E17BD4E" w16cex:dateUtc="2025-09-02T09:50:00Z">
    <w16cex:extLst>
      <w16:ext w16:uri="{CE6994B0-6A32-4C9F-8C6B-6E91EDA988CE}">
        <cr:reactions xmlns:cr="http://schemas.microsoft.com/office/comments/2020/reactions">
          <cr:reaction reactionType="1">
            <cr:reactionInfo dateUtc="2025-09-02T10:32:11Z">
              <cr:user userId="S::Matthew.Larreta1@neso.energy::52cacef6-1dc2-4576-a9f3-ab5c7405d45b" userProvider="AD" userName="Matthew Larreta [NESO]"/>
            </cr:reactionInfo>
          </cr:reaction>
        </cr:reactions>
      </w16:ext>
    </w16cex:extLst>
  </w16cex:commentExtensible>
  <w16cex:commentExtensible w16cex:durableId="37F12592" w16cex:dateUtc="2025-08-26T14:00:00Z"/>
  <w16cex:commentExtensible w16cex:durableId="0F79A02D" w16cex:dateUtc="2025-09-04T11:09:00Z"/>
  <w16cex:commentExtensible w16cex:durableId="761BE246" w16cex:dateUtc="2025-08-26T13:58:00Z"/>
  <w16cex:commentExtensible w16cex:durableId="1B241A63" w16cex:dateUtc="2025-09-02T09:52:00Z"/>
  <w16cex:commentExtensible w16cex:durableId="30733760" w16cex:dateUtc="2025-09-02T09:53:00Z">
    <w16cex:extLst>
      <w16:ext w16:uri="{CE6994B0-6A32-4C9F-8C6B-6E91EDA988CE}">
        <cr:reactions xmlns:cr="http://schemas.microsoft.com/office/comments/2020/reactions">
          <cr:reaction reactionType="1">
            <cr:reactionInfo dateUtc="2025-09-02T10:44:34Z">
              <cr:user userId="S::Matthew.Larreta1@neso.energy::52cacef6-1dc2-4576-a9f3-ab5c7405d45b" userProvider="AD" userName="Matthew Larreta [NESO]"/>
            </cr:reactionInfo>
          </cr:reaction>
        </cr:reactions>
      </w16:ext>
    </w16cex:extLst>
  </w16cex:commentExtensible>
  <w16cex:commentExtensible w16cex:durableId="6C2C93AD" w16cex:dateUtc="2025-09-02T09:54:00Z"/>
  <w16cex:commentExtensible w16cex:durableId="032EAAFB" w16cex:dateUtc="2025-09-02T09:55:00Z"/>
  <w16cex:commentExtensible w16cex:durableId="467A213E" w16cex:dateUtc="2025-09-02T09:55:00Z"/>
  <w16cex:commentExtensible w16cex:durableId="5B35575B" w16cex:dateUtc="2025-09-09T14:09:00Z"/>
  <w16cex:commentExtensible w16cex:durableId="25CE24B6" w16cex:dateUtc="2025-09-09T14:09:00Z"/>
  <w16cex:commentExtensible w16cex:durableId="0B15CA72" w16cex:dateUtc="2025-09-02T10:34:00Z">
    <w16cex:extLst>
      <w16:ext w16:uri="{CE6994B0-6A32-4C9F-8C6B-6E91EDA988CE}">
        <cr:reactions xmlns:cr="http://schemas.microsoft.com/office/comments/2020/reactions">
          <cr:reaction reactionType="1">
            <cr:reactionInfo dateUtc="2025-09-02T13:36:55Z">
              <cr:user userId="S::Matthew.Larreta1@neso.energy::52cacef6-1dc2-4576-a9f3-ab5c7405d45b" userProvider="AD" userName="Matthew Larreta [NESO]"/>
            </cr:reactionInfo>
          </cr:reaction>
        </cr:reactions>
      </w16:ext>
    </w16cex:extLst>
  </w16cex:commentExtensible>
  <w16cex:commentExtensible w16cex:durableId="60945E3E" w16cex:dateUtc="2025-08-13T10:44:00Z">
    <w16cex:extLst>
      <w16:ext w16:uri="{CE6994B0-6A32-4C9F-8C6B-6E91EDA988CE}">
        <cr:reactions xmlns:cr="http://schemas.microsoft.com/office/comments/2020/reactions">
          <cr:reaction reactionType="1">
            <cr:reactionInfo dateUtc="2025-09-02T15:09:41Z">
              <cr:user userId="S::Matthew.Larreta1@neso.energy::52cacef6-1dc2-4576-a9f3-ab5c7405d45b" userProvider="AD" userName="Matthew Larreta [NESO]"/>
            </cr:reactionInfo>
          </cr:reaction>
        </cr:reactions>
      </w16:ext>
    </w16cex:extLst>
  </w16cex:commentExtensible>
  <w16cex:commentExtensible w16cex:durableId="1040037C" w16cex:dateUtc="2025-09-02T10:36:00Z">
    <w16cex:extLst>
      <w16:ext w16:uri="{CE6994B0-6A32-4C9F-8C6B-6E91EDA988CE}">
        <cr:reactions xmlns:cr="http://schemas.microsoft.com/office/comments/2020/reactions">
          <cr:reaction reactionType="1">
            <cr:reactionInfo dateUtc="2025-09-02T13:42:20Z">
              <cr:user userId="S::Matthew.Larreta1@neso.energy::52cacef6-1dc2-4576-a9f3-ab5c7405d45b" userProvider="AD" userName="Matthew Larreta [NESO]"/>
            </cr:reactionInfo>
          </cr:reaction>
        </cr:reactions>
      </w16:ext>
    </w16cex:extLst>
  </w16cex:commentExtensible>
  <w16cex:commentExtensible w16cex:durableId="16424EB8" w16cex:dateUtc="2025-09-09T14:11:00Z"/>
  <w16cex:commentExtensible w16cex:durableId="4D2378E7" w16cex:dateUtc="2025-09-09T14:12:00Z"/>
  <w16cex:commentExtensible w16cex:durableId="7ED3DD76" w16cex:dateUtc="2025-09-02T10:37:00Z"/>
  <w16cex:commentExtensible w16cex:durableId="55B88205" w16cex:dateUtc="2025-08-26T1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31C3F0" w16cid:durableId="5D4729C2"/>
  <w16cid:commentId w16cid:paraId="421C2618" w16cid:durableId="5F16FCB5"/>
  <w16cid:commentId w16cid:paraId="24967FA1" w16cid:durableId="41DA0C1D"/>
  <w16cid:commentId w16cid:paraId="39ACDE87" w16cid:durableId="0552160A"/>
  <w16cid:commentId w16cid:paraId="5F6F8C0C" w16cid:durableId="23D6BA8E"/>
  <w16cid:commentId w16cid:paraId="6145613D" w16cid:durableId="6E17BD4E"/>
  <w16cid:commentId w16cid:paraId="5AECDF17" w16cid:durableId="37F12592"/>
  <w16cid:commentId w16cid:paraId="60490D06" w16cid:durableId="0F79A02D"/>
  <w16cid:commentId w16cid:paraId="45BFB168" w16cid:durableId="761BE246"/>
  <w16cid:commentId w16cid:paraId="30EC330C" w16cid:durableId="1B241A63"/>
  <w16cid:commentId w16cid:paraId="123D2DC2" w16cid:durableId="30733760"/>
  <w16cid:commentId w16cid:paraId="7FAC99E1" w16cid:durableId="6C2C93AD"/>
  <w16cid:commentId w16cid:paraId="16CB9CE6" w16cid:durableId="032EAAFB"/>
  <w16cid:commentId w16cid:paraId="4BDC291D" w16cid:durableId="467A213E"/>
  <w16cid:commentId w16cid:paraId="35CC1A12" w16cid:durableId="5B35575B"/>
  <w16cid:commentId w16cid:paraId="64E5A326" w16cid:durableId="25CE24B6"/>
  <w16cid:commentId w16cid:paraId="5C193D4C" w16cid:durableId="0B15CA72"/>
  <w16cid:commentId w16cid:paraId="4D66950C" w16cid:durableId="60945E3E"/>
  <w16cid:commentId w16cid:paraId="7370C1CD" w16cid:durableId="1040037C"/>
  <w16cid:commentId w16cid:paraId="5F19E969" w16cid:durableId="16424EB8"/>
  <w16cid:commentId w16cid:paraId="1F17EA16" w16cid:durableId="4D2378E7"/>
  <w16cid:commentId w16cid:paraId="4B5FC07F" w16cid:durableId="7ED3DD76"/>
  <w16cid:commentId w16cid:paraId="3240664A" w16cid:durableId="55B882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9D8AD" w14:textId="77777777" w:rsidR="0075416C" w:rsidRDefault="0075416C" w:rsidP="00A62BFF">
      <w:pPr>
        <w:spacing w:after="0"/>
      </w:pPr>
      <w:r>
        <w:separator/>
      </w:r>
    </w:p>
  </w:endnote>
  <w:endnote w:type="continuationSeparator" w:id="0">
    <w:p w14:paraId="6B9F66DA" w14:textId="77777777" w:rsidR="0075416C" w:rsidRDefault="0075416C" w:rsidP="00A62BFF">
      <w:pPr>
        <w:spacing w:after="0"/>
      </w:pPr>
      <w:r>
        <w:continuationSeparator/>
      </w:r>
    </w:p>
  </w:endnote>
  <w:endnote w:type="continuationNotice" w:id="1">
    <w:p w14:paraId="079EF16E" w14:textId="77777777" w:rsidR="0075416C" w:rsidRDefault="007541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63338" w14:textId="77777777" w:rsidR="005264D6" w:rsidRDefault="005264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89DDC" w14:textId="209DD882" w:rsidR="00442053" w:rsidRDefault="00442053" w:rsidP="008D7768">
    <w:pPr>
      <w:pStyle w:val="Footer"/>
      <w:ind w:right="-29"/>
      <w:jc w:val="right"/>
    </w:pPr>
  </w:p>
  <w:p w14:paraId="5F400149" w14:textId="10B1BD9E" w:rsidR="00442053" w:rsidRDefault="00442053" w:rsidP="008D7768">
    <w:pPr>
      <w:pStyle w:val="Footer"/>
      <w:ind w:right="-29"/>
      <w:jc w:val="right"/>
    </w:pPr>
  </w:p>
  <w:p w14:paraId="287336AC" w14:textId="5BAB4712" w:rsidR="00176E50" w:rsidRDefault="00176E50" w:rsidP="008D7768">
    <w:pPr>
      <w:pStyle w:val="Footer"/>
      <w:ind w:right="-29"/>
      <w:jc w:val="right"/>
    </w:pPr>
  </w:p>
  <w:p w14:paraId="0A2CD3BE" w14:textId="30FF2754" w:rsidR="00C2618E" w:rsidRDefault="00C2618E" w:rsidP="008D7768">
    <w:pPr>
      <w:pStyle w:val="Footer"/>
      <w:ind w:right="-29"/>
      <w:jc w:val="right"/>
    </w:pPr>
  </w:p>
  <w:p w14:paraId="7E60BEEB" w14:textId="47948E2B" w:rsidR="00C2618E" w:rsidRDefault="00C2618E" w:rsidP="008D7768">
    <w:pPr>
      <w:pStyle w:val="Footer"/>
      <w:ind w:right="-29"/>
      <w:jc w:val="right"/>
    </w:pPr>
  </w:p>
  <w:sdt>
    <w:sdtPr>
      <w:id w:val="-32496304"/>
      <w:docPartObj>
        <w:docPartGallery w:val="Page Numbers (Bottom of Page)"/>
        <w:docPartUnique/>
      </w:docPartObj>
    </w:sdtPr>
    <w:sdtContent>
      <w:p w14:paraId="012F2D07" w14:textId="77777777" w:rsidR="00AE2241" w:rsidRPr="005264D6" w:rsidRDefault="00AE2241" w:rsidP="0077121C">
        <w:pPr>
          <w:pStyle w:val="Footer"/>
          <w:ind w:right="-29"/>
          <w:jc w:val="right"/>
          <w:rPr>
            <w:rFonts w:ascii="Poppins" w:hAnsi="Poppins" w:cs="Poppins"/>
            <w:sz w:val="20"/>
            <w:szCs w:val="20"/>
          </w:rPr>
        </w:pPr>
        <w:r w:rsidRPr="0077121C">
          <w:rPr>
            <w:rFonts w:ascii="Poppins" w:hAnsi="Poppins" w:cs="Poppins"/>
            <w:sz w:val="20"/>
            <w:szCs w:val="20"/>
          </w:rPr>
          <w:fldChar w:fldCharType="begin"/>
        </w:r>
        <w:r w:rsidRPr="0077121C">
          <w:rPr>
            <w:rFonts w:ascii="Poppins" w:hAnsi="Poppins" w:cs="Poppins"/>
            <w:sz w:val="20"/>
            <w:szCs w:val="20"/>
          </w:rPr>
          <w:instrText>PAGE   \* MERGEFORMAT</w:instrText>
        </w:r>
        <w:r w:rsidRPr="0077121C">
          <w:rPr>
            <w:rFonts w:ascii="Poppins" w:hAnsi="Poppins" w:cs="Poppins"/>
            <w:sz w:val="20"/>
            <w:szCs w:val="20"/>
          </w:rPr>
          <w:fldChar w:fldCharType="separate"/>
        </w:r>
        <w:r w:rsidRPr="0077121C">
          <w:rPr>
            <w:rFonts w:ascii="Poppins" w:hAnsi="Poppins" w:cs="Poppins"/>
            <w:sz w:val="20"/>
            <w:szCs w:val="20"/>
          </w:rPr>
          <w:t>2</w:t>
        </w:r>
        <w:r w:rsidRPr="0077121C">
          <w:rPr>
            <w:rFonts w:ascii="Poppins" w:hAnsi="Poppins" w:cs="Poppins"/>
            <w:sz w:val="20"/>
            <w:szCs w:val="20"/>
          </w:rPr>
          <w:fldChar w:fldCharType="end"/>
        </w:r>
      </w:p>
      <w:p w14:paraId="09DF1966" w14:textId="77777777" w:rsidR="00B26D29" w:rsidRPr="00AE2241" w:rsidRDefault="00000000" w:rsidP="00AE2241">
        <w:pPr>
          <w:pStyle w:val="Footer"/>
          <w:jc w:val="right"/>
          <w:rPr>
            <w:sz w:val="26"/>
            <w:szCs w:val="2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4D8E3"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26A2FC98" wp14:editId="55C111EF">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A2FC98" id="_x0000_t202" coordsize="21600,21600" o:spt="202" path="m,l,21600r21600,l21600,xe">
              <v:stroke joinstyle="miter"/>
              <v:path gradientshapeok="t" o:connecttype="rect"/>
            </v:shapetype>
            <v:shape id="Text Box 2" o:spid="_x0000_s1055"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20DAB9F8"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38442" w14:textId="77777777" w:rsidR="0075416C" w:rsidRDefault="0075416C" w:rsidP="00A62BFF">
      <w:pPr>
        <w:spacing w:after="0"/>
      </w:pPr>
      <w:r>
        <w:separator/>
      </w:r>
    </w:p>
  </w:footnote>
  <w:footnote w:type="continuationSeparator" w:id="0">
    <w:p w14:paraId="048226FA" w14:textId="77777777" w:rsidR="0075416C" w:rsidRDefault="0075416C" w:rsidP="00A62BFF">
      <w:pPr>
        <w:spacing w:after="0"/>
      </w:pPr>
      <w:r>
        <w:continuationSeparator/>
      </w:r>
    </w:p>
  </w:footnote>
  <w:footnote w:type="continuationNotice" w:id="1">
    <w:p w14:paraId="6655C99A" w14:textId="77777777" w:rsidR="0075416C" w:rsidRDefault="0075416C">
      <w:pPr>
        <w:spacing w:after="0" w:line="240" w:lineRule="auto"/>
      </w:pPr>
    </w:p>
  </w:footnote>
  <w:footnote w:id="2">
    <w:p w14:paraId="68310264" w14:textId="1D465FAD" w:rsidR="0081020D" w:rsidRPr="00532E2F" w:rsidRDefault="0081020D">
      <w:pPr>
        <w:pStyle w:val="FootnoteText"/>
        <w:rPr>
          <w:rFonts w:ascii="Poppins" w:hAnsi="Poppins" w:cs="Poppins"/>
          <w:sz w:val="16"/>
          <w:szCs w:val="16"/>
        </w:rPr>
      </w:pPr>
      <w:r w:rsidRPr="00532E2F">
        <w:rPr>
          <w:rStyle w:val="FootnoteReference"/>
          <w:rFonts w:ascii="Poppins" w:hAnsi="Poppins" w:cs="Poppins"/>
          <w:sz w:val="16"/>
          <w:szCs w:val="16"/>
        </w:rPr>
        <w:footnoteRef/>
      </w:r>
      <w:r w:rsidRPr="00532E2F">
        <w:rPr>
          <w:rFonts w:ascii="Poppins" w:hAnsi="Poppins" w:cs="Poppins"/>
          <w:sz w:val="16"/>
          <w:szCs w:val="16"/>
        </w:rPr>
        <w:t xml:space="preserve"> </w:t>
      </w:r>
      <w:r w:rsidRPr="00532E2F">
        <w:rPr>
          <w:rFonts w:ascii="Poppins" w:eastAsia="Poppins" w:hAnsi="Poppins" w:cs="Poppins"/>
          <w:noProof/>
          <w:sz w:val="16"/>
          <w:szCs w:val="16"/>
        </w:rPr>
        <w:t>Geomagnetically induced currents (GICs) are electrical currents induced at the Earth's surface by rapid changes in the geomagnetic field caused by space weather events.</w:t>
      </w:r>
    </w:p>
  </w:footnote>
  <w:footnote w:id="3">
    <w:p w14:paraId="62186C9E" w14:textId="502EDD30" w:rsidR="00F92DA7" w:rsidRDefault="00F92DA7">
      <w:pPr>
        <w:pStyle w:val="FootnoteText"/>
      </w:pPr>
      <w:r>
        <w:rPr>
          <w:rStyle w:val="FootnoteReference"/>
        </w:rPr>
        <w:footnoteRef/>
      </w:r>
      <w:r>
        <w:t xml:space="preserve"> </w:t>
      </w:r>
      <w:hyperlink r:id="rId1" w:history="1">
        <w:r w:rsidRPr="006E1CEA">
          <w:rPr>
            <w:rStyle w:val="Hyperlink"/>
            <w:rFonts w:ascii="Poppins" w:hAnsi="Poppins" w:cs="Poppins"/>
            <w:sz w:val="16"/>
            <w:szCs w:val="16"/>
          </w:rPr>
          <w:t>Met Office Space weather scale for geomagnetic storms – G1 to G5</w:t>
        </w:r>
      </w:hyperlink>
    </w:p>
  </w:footnote>
  <w:footnote w:id="4">
    <w:p w14:paraId="69CB145D" w14:textId="4DC24AC5" w:rsidR="00255828" w:rsidRPr="009501FA" w:rsidRDefault="00255828">
      <w:pPr>
        <w:pStyle w:val="FootnoteText"/>
        <w:rPr>
          <w:highlight w:val="yellow"/>
        </w:rPr>
      </w:pPr>
      <w:r w:rsidRPr="00E12C66">
        <w:rPr>
          <w:rStyle w:val="FootnoteReference"/>
        </w:rPr>
        <w:footnoteRef/>
      </w:r>
      <w:r w:rsidRPr="00E12C66">
        <w:t xml:space="preserve"> </w:t>
      </w:r>
      <w:r w:rsidR="004E5119" w:rsidRPr="00E12C66">
        <w:rPr>
          <w:rFonts w:ascii="Poppins" w:hAnsi="Poppins" w:cs="Poppins"/>
          <w:sz w:val="16"/>
          <w:szCs w:val="16"/>
        </w:rPr>
        <w:t>TOs are not included because there are already established procedures for this process.</w:t>
      </w:r>
    </w:p>
  </w:footnote>
  <w:footnote w:id="5">
    <w:p w14:paraId="4F130884" w14:textId="0DA1375C" w:rsidR="000236F2" w:rsidRPr="009501FA" w:rsidRDefault="000236F2">
      <w:pPr>
        <w:pStyle w:val="FootnoteText"/>
        <w:rPr>
          <w:rFonts w:ascii="Poppins" w:hAnsi="Poppins" w:cs="Poppins"/>
          <w:sz w:val="16"/>
          <w:szCs w:val="16"/>
        </w:rPr>
      </w:pPr>
      <w:r w:rsidRPr="00E12C66">
        <w:rPr>
          <w:rStyle w:val="FootnoteReference"/>
          <w:rFonts w:ascii="Poppins" w:hAnsi="Poppins" w:cs="Poppins"/>
          <w:sz w:val="16"/>
          <w:szCs w:val="16"/>
        </w:rPr>
        <w:footnoteRef/>
      </w:r>
      <w:r w:rsidRPr="00E12C66">
        <w:rPr>
          <w:rFonts w:ascii="Poppins" w:hAnsi="Poppins" w:cs="Poppins"/>
          <w:sz w:val="16"/>
          <w:szCs w:val="16"/>
        </w:rPr>
        <w:t xml:space="preserve"> </w:t>
      </w:r>
      <w:r w:rsidR="009501FA" w:rsidRPr="00E12C66">
        <w:rPr>
          <w:rFonts w:ascii="Poppins" w:hAnsi="Poppins" w:cs="Poppins"/>
          <w:sz w:val="16"/>
          <w:szCs w:val="16"/>
        </w:rPr>
        <w:t>This may also extend to Transmission Owners if an STC change is raised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9B92"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197B75B9" wp14:editId="305FFB2C">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631DFCFD" w14:textId="77777777" w:rsidR="00AE2241" w:rsidRDefault="00AE2241" w:rsidP="00607F76">
    <w:pPr>
      <w:pStyle w:val="Header"/>
      <w:ind w:left="0"/>
      <w:jc w:val="left"/>
      <w:rPr>
        <w:rFonts w:eastAsia="HGPMinchoE" w:cs="Poppins"/>
        <w:color w:val="3F0730"/>
        <w:sz w:val="28"/>
        <w:szCs w:val="40"/>
      </w:rPr>
    </w:pPr>
  </w:p>
  <w:p w14:paraId="107F64A8" w14:textId="77777777" w:rsidR="00AE2241" w:rsidRDefault="00AE2241" w:rsidP="00607F76">
    <w:pPr>
      <w:pStyle w:val="Header"/>
      <w:ind w:left="0"/>
      <w:jc w:val="left"/>
      <w:rPr>
        <w:rFonts w:eastAsia="HGPMinchoE" w:cs="Poppins"/>
        <w:color w:val="3F0730"/>
        <w:sz w:val="28"/>
        <w:szCs w:val="40"/>
      </w:rPr>
    </w:pPr>
  </w:p>
  <w:p w14:paraId="02454658" w14:textId="77777777" w:rsidR="00AE2241" w:rsidRDefault="00AE2241" w:rsidP="00607F76">
    <w:pPr>
      <w:pStyle w:val="Header"/>
      <w:ind w:left="0"/>
      <w:jc w:val="left"/>
      <w:rPr>
        <w:rFonts w:eastAsia="HGPMinchoE" w:cs="Poppins"/>
        <w:color w:val="3F0730"/>
        <w:sz w:val="28"/>
        <w:szCs w:val="40"/>
      </w:rPr>
    </w:pPr>
  </w:p>
  <w:p w14:paraId="36A8521F" w14:textId="77777777" w:rsidR="00CA0621" w:rsidRDefault="00CA0621" w:rsidP="00FA59D0">
    <w:pPr>
      <w:pStyle w:val="Header"/>
      <w:ind w:left="0"/>
      <w:jc w:val="left"/>
      <w:rPr>
        <w:rFonts w:eastAsia="HGPMinchoE" w:cs="Poppins"/>
        <w:color w:val="3F0730"/>
        <w:sz w:val="28"/>
        <w:szCs w:val="40"/>
      </w:rPr>
    </w:pPr>
  </w:p>
  <w:p w14:paraId="726332EC"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FFC1"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6D338CF7" wp14:editId="6DB3D298">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406A6DD3" w14:textId="77777777" w:rsidR="00DF17EF" w:rsidRPr="004365EB" w:rsidRDefault="00DF17EF" w:rsidP="00DF17EF">
    <w:pPr>
      <w:pStyle w:val="Header"/>
      <w:ind w:left="0"/>
      <w:jc w:val="left"/>
      <w:rPr>
        <w:rFonts w:eastAsia="HGPMinchoE" w:cs="Poppins"/>
        <w:sz w:val="28"/>
        <w:szCs w:val="40"/>
      </w:rPr>
    </w:pPr>
  </w:p>
  <w:p w14:paraId="4E0401E8" w14:textId="77777777" w:rsidR="00DF17EF" w:rsidRPr="004365EB" w:rsidRDefault="00DF17EF" w:rsidP="00DF17EF">
    <w:pPr>
      <w:pStyle w:val="Header"/>
      <w:ind w:left="0"/>
      <w:jc w:val="left"/>
      <w:rPr>
        <w:rFonts w:eastAsia="HGPMinchoE" w:cs="Poppins"/>
        <w:sz w:val="28"/>
        <w:szCs w:val="40"/>
      </w:rPr>
    </w:pPr>
  </w:p>
  <w:p w14:paraId="0AC9FB59"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88F0A80"/>
    <w:multiLevelType w:val="hybridMultilevel"/>
    <w:tmpl w:val="E58CAD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0F07F32"/>
    <w:multiLevelType w:val="hybridMultilevel"/>
    <w:tmpl w:val="FB082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2324B2"/>
    <w:multiLevelType w:val="hybridMultilevel"/>
    <w:tmpl w:val="D5E8C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B4673B"/>
    <w:multiLevelType w:val="hybridMultilevel"/>
    <w:tmpl w:val="0838CE4A"/>
    <w:lvl w:ilvl="0" w:tplc="8D7AEB24">
      <w:start w:val="1"/>
      <w:numFmt w:val="lowerLetter"/>
      <w:lvlText w:val="%1)"/>
      <w:lvlJc w:val="left"/>
      <w:pPr>
        <w:ind w:left="720" w:hanging="360"/>
      </w:pPr>
      <w:rPr>
        <w:rFonts w:hint="default"/>
        <w:color w:val="7A3864"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DF62785"/>
    <w:multiLevelType w:val="hybridMultilevel"/>
    <w:tmpl w:val="A1167ABE"/>
    <w:lvl w:ilvl="0" w:tplc="4C141C14">
      <w:start w:val="1"/>
      <w:numFmt w:val="bullet"/>
      <w:lvlText w:val=""/>
      <w:lvlJc w:val="left"/>
      <w:pPr>
        <w:ind w:left="1440" w:hanging="360"/>
      </w:pPr>
      <w:rPr>
        <w:rFonts w:ascii="Symbol" w:hAnsi="Symbol"/>
      </w:rPr>
    </w:lvl>
    <w:lvl w:ilvl="1" w:tplc="7340C5A0">
      <w:start w:val="1"/>
      <w:numFmt w:val="bullet"/>
      <w:lvlText w:val=""/>
      <w:lvlJc w:val="left"/>
      <w:pPr>
        <w:ind w:left="1440" w:hanging="360"/>
      </w:pPr>
      <w:rPr>
        <w:rFonts w:ascii="Symbol" w:hAnsi="Symbol"/>
      </w:rPr>
    </w:lvl>
    <w:lvl w:ilvl="2" w:tplc="0A3055CC">
      <w:start w:val="1"/>
      <w:numFmt w:val="bullet"/>
      <w:lvlText w:val=""/>
      <w:lvlJc w:val="left"/>
      <w:pPr>
        <w:ind w:left="1440" w:hanging="360"/>
      </w:pPr>
      <w:rPr>
        <w:rFonts w:ascii="Symbol" w:hAnsi="Symbol"/>
      </w:rPr>
    </w:lvl>
    <w:lvl w:ilvl="3" w:tplc="E8A81442">
      <w:start w:val="1"/>
      <w:numFmt w:val="bullet"/>
      <w:lvlText w:val=""/>
      <w:lvlJc w:val="left"/>
      <w:pPr>
        <w:ind w:left="1440" w:hanging="360"/>
      </w:pPr>
      <w:rPr>
        <w:rFonts w:ascii="Symbol" w:hAnsi="Symbol"/>
      </w:rPr>
    </w:lvl>
    <w:lvl w:ilvl="4" w:tplc="6CA8D24A">
      <w:start w:val="1"/>
      <w:numFmt w:val="bullet"/>
      <w:lvlText w:val=""/>
      <w:lvlJc w:val="left"/>
      <w:pPr>
        <w:ind w:left="1440" w:hanging="360"/>
      </w:pPr>
      <w:rPr>
        <w:rFonts w:ascii="Symbol" w:hAnsi="Symbol"/>
      </w:rPr>
    </w:lvl>
    <w:lvl w:ilvl="5" w:tplc="F73C758E">
      <w:start w:val="1"/>
      <w:numFmt w:val="bullet"/>
      <w:lvlText w:val=""/>
      <w:lvlJc w:val="left"/>
      <w:pPr>
        <w:ind w:left="1440" w:hanging="360"/>
      </w:pPr>
      <w:rPr>
        <w:rFonts w:ascii="Symbol" w:hAnsi="Symbol"/>
      </w:rPr>
    </w:lvl>
    <w:lvl w:ilvl="6" w:tplc="2A869FB0">
      <w:start w:val="1"/>
      <w:numFmt w:val="bullet"/>
      <w:lvlText w:val=""/>
      <w:lvlJc w:val="left"/>
      <w:pPr>
        <w:ind w:left="1440" w:hanging="360"/>
      </w:pPr>
      <w:rPr>
        <w:rFonts w:ascii="Symbol" w:hAnsi="Symbol"/>
      </w:rPr>
    </w:lvl>
    <w:lvl w:ilvl="7" w:tplc="8932D8D6">
      <w:start w:val="1"/>
      <w:numFmt w:val="bullet"/>
      <w:lvlText w:val=""/>
      <w:lvlJc w:val="left"/>
      <w:pPr>
        <w:ind w:left="1440" w:hanging="360"/>
      </w:pPr>
      <w:rPr>
        <w:rFonts w:ascii="Symbol" w:hAnsi="Symbol"/>
      </w:rPr>
    </w:lvl>
    <w:lvl w:ilvl="8" w:tplc="1A3267D4">
      <w:start w:val="1"/>
      <w:numFmt w:val="bullet"/>
      <w:lvlText w:val=""/>
      <w:lvlJc w:val="left"/>
      <w:pPr>
        <w:ind w:left="1440" w:hanging="360"/>
      </w:pPr>
      <w:rPr>
        <w:rFonts w:ascii="Symbol" w:hAnsi="Symbol"/>
      </w:rPr>
    </w:lvl>
  </w:abstractNum>
  <w:abstractNum w:abstractNumId="18" w15:restartNumberingAfterBreak="0">
    <w:nsid w:val="26A840B1"/>
    <w:multiLevelType w:val="hybridMultilevel"/>
    <w:tmpl w:val="F84C3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0"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2D2115"/>
    <w:multiLevelType w:val="hybridMultilevel"/>
    <w:tmpl w:val="C39A8238"/>
    <w:lvl w:ilvl="0" w:tplc="062C30FA">
      <w:start w:val="1"/>
      <w:numFmt w:val="bullet"/>
      <w:lvlText w:val=""/>
      <w:lvlJc w:val="left"/>
      <w:pPr>
        <w:ind w:left="1440" w:hanging="360"/>
      </w:pPr>
      <w:rPr>
        <w:rFonts w:ascii="Symbol" w:hAnsi="Symbol"/>
      </w:rPr>
    </w:lvl>
    <w:lvl w:ilvl="1" w:tplc="539AD26E">
      <w:start w:val="1"/>
      <w:numFmt w:val="bullet"/>
      <w:lvlText w:val=""/>
      <w:lvlJc w:val="left"/>
      <w:pPr>
        <w:ind w:left="1440" w:hanging="360"/>
      </w:pPr>
      <w:rPr>
        <w:rFonts w:ascii="Symbol" w:hAnsi="Symbol"/>
      </w:rPr>
    </w:lvl>
    <w:lvl w:ilvl="2" w:tplc="5D8C5148">
      <w:start w:val="1"/>
      <w:numFmt w:val="bullet"/>
      <w:lvlText w:val=""/>
      <w:lvlJc w:val="left"/>
      <w:pPr>
        <w:ind w:left="1440" w:hanging="360"/>
      </w:pPr>
      <w:rPr>
        <w:rFonts w:ascii="Symbol" w:hAnsi="Symbol"/>
      </w:rPr>
    </w:lvl>
    <w:lvl w:ilvl="3" w:tplc="97C03378">
      <w:start w:val="1"/>
      <w:numFmt w:val="bullet"/>
      <w:lvlText w:val=""/>
      <w:lvlJc w:val="left"/>
      <w:pPr>
        <w:ind w:left="1440" w:hanging="360"/>
      </w:pPr>
      <w:rPr>
        <w:rFonts w:ascii="Symbol" w:hAnsi="Symbol"/>
      </w:rPr>
    </w:lvl>
    <w:lvl w:ilvl="4" w:tplc="DC6EE1E8">
      <w:start w:val="1"/>
      <w:numFmt w:val="bullet"/>
      <w:lvlText w:val=""/>
      <w:lvlJc w:val="left"/>
      <w:pPr>
        <w:ind w:left="1440" w:hanging="360"/>
      </w:pPr>
      <w:rPr>
        <w:rFonts w:ascii="Symbol" w:hAnsi="Symbol"/>
      </w:rPr>
    </w:lvl>
    <w:lvl w:ilvl="5" w:tplc="3E547B98">
      <w:start w:val="1"/>
      <w:numFmt w:val="bullet"/>
      <w:lvlText w:val=""/>
      <w:lvlJc w:val="left"/>
      <w:pPr>
        <w:ind w:left="1440" w:hanging="360"/>
      </w:pPr>
      <w:rPr>
        <w:rFonts w:ascii="Symbol" w:hAnsi="Symbol"/>
      </w:rPr>
    </w:lvl>
    <w:lvl w:ilvl="6" w:tplc="D85E262E">
      <w:start w:val="1"/>
      <w:numFmt w:val="bullet"/>
      <w:lvlText w:val=""/>
      <w:lvlJc w:val="left"/>
      <w:pPr>
        <w:ind w:left="1440" w:hanging="360"/>
      </w:pPr>
      <w:rPr>
        <w:rFonts w:ascii="Symbol" w:hAnsi="Symbol"/>
      </w:rPr>
    </w:lvl>
    <w:lvl w:ilvl="7" w:tplc="05725F14">
      <w:start w:val="1"/>
      <w:numFmt w:val="bullet"/>
      <w:lvlText w:val=""/>
      <w:lvlJc w:val="left"/>
      <w:pPr>
        <w:ind w:left="1440" w:hanging="360"/>
      </w:pPr>
      <w:rPr>
        <w:rFonts w:ascii="Symbol" w:hAnsi="Symbol"/>
      </w:rPr>
    </w:lvl>
    <w:lvl w:ilvl="8" w:tplc="0C30F342">
      <w:start w:val="1"/>
      <w:numFmt w:val="bullet"/>
      <w:lvlText w:val=""/>
      <w:lvlJc w:val="left"/>
      <w:pPr>
        <w:ind w:left="1440" w:hanging="360"/>
      </w:pPr>
      <w:rPr>
        <w:rFonts w:ascii="Symbol" w:hAnsi="Symbol"/>
      </w:rPr>
    </w:lvl>
  </w:abstractNum>
  <w:abstractNum w:abstractNumId="22"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2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5" w15:restartNumberingAfterBreak="0">
    <w:nsid w:val="57731754"/>
    <w:multiLevelType w:val="hybridMultilevel"/>
    <w:tmpl w:val="5670A0CC"/>
    <w:lvl w:ilvl="0" w:tplc="466858C8">
      <w:start w:val="1"/>
      <w:numFmt w:val="bullet"/>
      <w:lvlText w:val=""/>
      <w:lvlJc w:val="left"/>
      <w:pPr>
        <w:ind w:left="1440" w:hanging="360"/>
      </w:pPr>
      <w:rPr>
        <w:rFonts w:ascii="Symbol" w:hAnsi="Symbol"/>
      </w:rPr>
    </w:lvl>
    <w:lvl w:ilvl="1" w:tplc="7A8CAC7E">
      <w:start w:val="1"/>
      <w:numFmt w:val="bullet"/>
      <w:lvlText w:val=""/>
      <w:lvlJc w:val="left"/>
      <w:pPr>
        <w:ind w:left="1440" w:hanging="360"/>
      </w:pPr>
      <w:rPr>
        <w:rFonts w:ascii="Symbol" w:hAnsi="Symbol"/>
      </w:rPr>
    </w:lvl>
    <w:lvl w:ilvl="2" w:tplc="10D4E10A">
      <w:start w:val="1"/>
      <w:numFmt w:val="bullet"/>
      <w:lvlText w:val=""/>
      <w:lvlJc w:val="left"/>
      <w:pPr>
        <w:ind w:left="1440" w:hanging="360"/>
      </w:pPr>
      <w:rPr>
        <w:rFonts w:ascii="Symbol" w:hAnsi="Symbol"/>
      </w:rPr>
    </w:lvl>
    <w:lvl w:ilvl="3" w:tplc="E9AE5B30">
      <w:start w:val="1"/>
      <w:numFmt w:val="bullet"/>
      <w:lvlText w:val=""/>
      <w:lvlJc w:val="left"/>
      <w:pPr>
        <w:ind w:left="1440" w:hanging="360"/>
      </w:pPr>
      <w:rPr>
        <w:rFonts w:ascii="Symbol" w:hAnsi="Symbol"/>
      </w:rPr>
    </w:lvl>
    <w:lvl w:ilvl="4" w:tplc="A744753E">
      <w:start w:val="1"/>
      <w:numFmt w:val="bullet"/>
      <w:lvlText w:val=""/>
      <w:lvlJc w:val="left"/>
      <w:pPr>
        <w:ind w:left="1440" w:hanging="360"/>
      </w:pPr>
      <w:rPr>
        <w:rFonts w:ascii="Symbol" w:hAnsi="Symbol"/>
      </w:rPr>
    </w:lvl>
    <w:lvl w:ilvl="5" w:tplc="557CDCB4">
      <w:start w:val="1"/>
      <w:numFmt w:val="bullet"/>
      <w:lvlText w:val=""/>
      <w:lvlJc w:val="left"/>
      <w:pPr>
        <w:ind w:left="1440" w:hanging="360"/>
      </w:pPr>
      <w:rPr>
        <w:rFonts w:ascii="Symbol" w:hAnsi="Symbol"/>
      </w:rPr>
    </w:lvl>
    <w:lvl w:ilvl="6" w:tplc="768AF278">
      <w:start w:val="1"/>
      <w:numFmt w:val="bullet"/>
      <w:lvlText w:val=""/>
      <w:lvlJc w:val="left"/>
      <w:pPr>
        <w:ind w:left="1440" w:hanging="360"/>
      </w:pPr>
      <w:rPr>
        <w:rFonts w:ascii="Symbol" w:hAnsi="Symbol"/>
      </w:rPr>
    </w:lvl>
    <w:lvl w:ilvl="7" w:tplc="6A9A2F38">
      <w:start w:val="1"/>
      <w:numFmt w:val="bullet"/>
      <w:lvlText w:val=""/>
      <w:lvlJc w:val="left"/>
      <w:pPr>
        <w:ind w:left="1440" w:hanging="360"/>
      </w:pPr>
      <w:rPr>
        <w:rFonts w:ascii="Symbol" w:hAnsi="Symbol"/>
      </w:rPr>
    </w:lvl>
    <w:lvl w:ilvl="8" w:tplc="BD1C5C24">
      <w:start w:val="1"/>
      <w:numFmt w:val="bullet"/>
      <w:lvlText w:val=""/>
      <w:lvlJc w:val="left"/>
      <w:pPr>
        <w:ind w:left="1440" w:hanging="360"/>
      </w:pPr>
      <w:rPr>
        <w:rFonts w:ascii="Symbol" w:hAnsi="Symbol"/>
      </w:rPr>
    </w:lvl>
  </w:abstractNum>
  <w:abstractNum w:abstractNumId="26" w15:restartNumberingAfterBreak="0">
    <w:nsid w:val="695D5AEF"/>
    <w:multiLevelType w:val="hybridMultilevel"/>
    <w:tmpl w:val="7E98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8" w15:restartNumberingAfterBreak="0">
    <w:nsid w:val="6BE875D0"/>
    <w:multiLevelType w:val="hybridMultilevel"/>
    <w:tmpl w:val="144C2EE2"/>
    <w:lvl w:ilvl="0" w:tplc="231C341A">
      <w:start w:val="1"/>
      <w:numFmt w:val="bullet"/>
      <w:lvlText w:val="•"/>
      <w:lvlJc w:val="left"/>
      <w:pPr>
        <w:tabs>
          <w:tab w:val="num" w:pos="720"/>
        </w:tabs>
        <w:ind w:left="720" w:hanging="360"/>
      </w:pPr>
      <w:rPr>
        <w:rFonts w:ascii="Arial" w:hAnsi="Arial" w:hint="default"/>
      </w:rPr>
    </w:lvl>
    <w:lvl w:ilvl="1" w:tplc="34AE4D14" w:tentative="1">
      <w:start w:val="1"/>
      <w:numFmt w:val="bullet"/>
      <w:lvlText w:val="•"/>
      <w:lvlJc w:val="left"/>
      <w:pPr>
        <w:tabs>
          <w:tab w:val="num" w:pos="1440"/>
        </w:tabs>
        <w:ind w:left="1440" w:hanging="360"/>
      </w:pPr>
      <w:rPr>
        <w:rFonts w:ascii="Arial" w:hAnsi="Arial" w:hint="default"/>
      </w:rPr>
    </w:lvl>
    <w:lvl w:ilvl="2" w:tplc="56F45582" w:tentative="1">
      <w:start w:val="1"/>
      <w:numFmt w:val="bullet"/>
      <w:lvlText w:val="•"/>
      <w:lvlJc w:val="left"/>
      <w:pPr>
        <w:tabs>
          <w:tab w:val="num" w:pos="2160"/>
        </w:tabs>
        <w:ind w:left="2160" w:hanging="360"/>
      </w:pPr>
      <w:rPr>
        <w:rFonts w:ascii="Arial" w:hAnsi="Arial" w:hint="default"/>
      </w:rPr>
    </w:lvl>
    <w:lvl w:ilvl="3" w:tplc="E8A6C48A" w:tentative="1">
      <w:start w:val="1"/>
      <w:numFmt w:val="bullet"/>
      <w:lvlText w:val="•"/>
      <w:lvlJc w:val="left"/>
      <w:pPr>
        <w:tabs>
          <w:tab w:val="num" w:pos="2880"/>
        </w:tabs>
        <w:ind w:left="2880" w:hanging="360"/>
      </w:pPr>
      <w:rPr>
        <w:rFonts w:ascii="Arial" w:hAnsi="Arial" w:hint="default"/>
      </w:rPr>
    </w:lvl>
    <w:lvl w:ilvl="4" w:tplc="85046BAC" w:tentative="1">
      <w:start w:val="1"/>
      <w:numFmt w:val="bullet"/>
      <w:lvlText w:val="•"/>
      <w:lvlJc w:val="left"/>
      <w:pPr>
        <w:tabs>
          <w:tab w:val="num" w:pos="3600"/>
        </w:tabs>
        <w:ind w:left="3600" w:hanging="360"/>
      </w:pPr>
      <w:rPr>
        <w:rFonts w:ascii="Arial" w:hAnsi="Arial" w:hint="default"/>
      </w:rPr>
    </w:lvl>
    <w:lvl w:ilvl="5" w:tplc="48148B92" w:tentative="1">
      <w:start w:val="1"/>
      <w:numFmt w:val="bullet"/>
      <w:lvlText w:val="•"/>
      <w:lvlJc w:val="left"/>
      <w:pPr>
        <w:tabs>
          <w:tab w:val="num" w:pos="4320"/>
        </w:tabs>
        <w:ind w:left="4320" w:hanging="360"/>
      </w:pPr>
      <w:rPr>
        <w:rFonts w:ascii="Arial" w:hAnsi="Arial" w:hint="default"/>
      </w:rPr>
    </w:lvl>
    <w:lvl w:ilvl="6" w:tplc="CA0840B4" w:tentative="1">
      <w:start w:val="1"/>
      <w:numFmt w:val="bullet"/>
      <w:lvlText w:val="•"/>
      <w:lvlJc w:val="left"/>
      <w:pPr>
        <w:tabs>
          <w:tab w:val="num" w:pos="5040"/>
        </w:tabs>
        <w:ind w:left="5040" w:hanging="360"/>
      </w:pPr>
      <w:rPr>
        <w:rFonts w:ascii="Arial" w:hAnsi="Arial" w:hint="default"/>
      </w:rPr>
    </w:lvl>
    <w:lvl w:ilvl="7" w:tplc="A1B04BC0" w:tentative="1">
      <w:start w:val="1"/>
      <w:numFmt w:val="bullet"/>
      <w:lvlText w:val="•"/>
      <w:lvlJc w:val="left"/>
      <w:pPr>
        <w:tabs>
          <w:tab w:val="num" w:pos="5760"/>
        </w:tabs>
        <w:ind w:left="5760" w:hanging="360"/>
      </w:pPr>
      <w:rPr>
        <w:rFonts w:ascii="Arial" w:hAnsi="Arial" w:hint="default"/>
      </w:rPr>
    </w:lvl>
    <w:lvl w:ilvl="8" w:tplc="532E9D2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0"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7"/>
  </w:num>
  <w:num w:numId="12" w16cid:durableId="351030145">
    <w:abstractNumId w:val="11"/>
  </w:num>
  <w:num w:numId="13" w16cid:durableId="1217353298">
    <w:abstractNumId w:val="16"/>
  </w:num>
  <w:num w:numId="14" w16cid:durableId="1042053295">
    <w:abstractNumId w:val="19"/>
  </w:num>
  <w:num w:numId="15" w16cid:durableId="401565751">
    <w:abstractNumId w:val="29"/>
  </w:num>
  <w:num w:numId="16" w16cid:durableId="1280262003">
    <w:abstractNumId w:val="24"/>
  </w:num>
  <w:num w:numId="17" w16cid:durableId="895353830">
    <w:abstractNumId w:val="3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20"/>
  </w:num>
  <w:num w:numId="19" w16cid:durableId="1781218940">
    <w:abstractNumId w:val="10"/>
  </w:num>
  <w:num w:numId="20" w16cid:durableId="1801457570">
    <w:abstractNumId w:val="23"/>
  </w:num>
  <w:num w:numId="21" w16cid:durableId="1211695521">
    <w:abstractNumId w:val="18"/>
  </w:num>
  <w:num w:numId="22" w16cid:durableId="2058627722">
    <w:abstractNumId w:val="28"/>
  </w:num>
  <w:num w:numId="23" w16cid:durableId="1442189003">
    <w:abstractNumId w:val="22"/>
  </w:num>
  <w:num w:numId="24" w16cid:durableId="78405294">
    <w:abstractNumId w:val="15"/>
  </w:num>
  <w:num w:numId="25" w16cid:durableId="338896433">
    <w:abstractNumId w:val="25"/>
  </w:num>
  <w:num w:numId="26" w16cid:durableId="2053384469">
    <w:abstractNumId w:val="21"/>
  </w:num>
  <w:num w:numId="27" w16cid:durableId="1179929941">
    <w:abstractNumId w:val="17"/>
  </w:num>
  <w:num w:numId="28" w16cid:durableId="952518333">
    <w:abstractNumId w:val="12"/>
  </w:num>
  <w:num w:numId="29" w16cid:durableId="453602111">
    <w:abstractNumId w:val="13"/>
  </w:num>
  <w:num w:numId="30" w16cid:durableId="1761222226">
    <w:abstractNumId w:val="26"/>
  </w:num>
  <w:num w:numId="31" w16cid:durableId="1561211480">
    <w:abstractNumId w:val="1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tthew Larreta [NESO]">
    <w15:presenceInfo w15:providerId="AD" w15:userId="S::Matthew.Larreta1@neso.energy::52cacef6-1dc2-4576-a9f3-ab5c7405d45b"/>
  </w15:person>
  <w15:person w15:author="Lizzie Timmins [NESO]">
    <w15:presenceInfo w15:providerId="AD" w15:userId="S::Elizabeth.Timmins2@neso.energy::f28e823e-2809-42af-abbc-7e53d8614335"/>
  </w15:person>
  <w15:person w15:author="Cowan Kevin">
    <w15:presenceInfo w15:providerId="AD" w15:userId="S::kevin.cowan_edf-energy.com#ext#@nationalenergyso.onmicrosoft.com::978c9e54-b7a3-4d2c-9f65-f7ecd42a2b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2C6"/>
    <w:rsid w:val="0000092C"/>
    <w:rsid w:val="0000120B"/>
    <w:rsid w:val="0000123E"/>
    <w:rsid w:val="000017C7"/>
    <w:rsid w:val="000023A6"/>
    <w:rsid w:val="000029DD"/>
    <w:rsid w:val="00004D0C"/>
    <w:rsid w:val="0000528A"/>
    <w:rsid w:val="00005E89"/>
    <w:rsid w:val="00006E37"/>
    <w:rsid w:val="00006E91"/>
    <w:rsid w:val="00007028"/>
    <w:rsid w:val="00007152"/>
    <w:rsid w:val="00007365"/>
    <w:rsid w:val="000077AB"/>
    <w:rsid w:val="0000784D"/>
    <w:rsid w:val="0000793E"/>
    <w:rsid w:val="00010647"/>
    <w:rsid w:val="00010914"/>
    <w:rsid w:val="00010D3E"/>
    <w:rsid w:val="00011075"/>
    <w:rsid w:val="000112E8"/>
    <w:rsid w:val="00011992"/>
    <w:rsid w:val="00013752"/>
    <w:rsid w:val="00013AC7"/>
    <w:rsid w:val="000147DE"/>
    <w:rsid w:val="00014CA7"/>
    <w:rsid w:val="0001500F"/>
    <w:rsid w:val="000154A5"/>
    <w:rsid w:val="00015A2A"/>
    <w:rsid w:val="00015BE0"/>
    <w:rsid w:val="0001617E"/>
    <w:rsid w:val="00016CF8"/>
    <w:rsid w:val="00021319"/>
    <w:rsid w:val="000213BA"/>
    <w:rsid w:val="000218CE"/>
    <w:rsid w:val="00021F3B"/>
    <w:rsid w:val="000222D5"/>
    <w:rsid w:val="00022819"/>
    <w:rsid w:val="00022B39"/>
    <w:rsid w:val="000236F2"/>
    <w:rsid w:val="0002463D"/>
    <w:rsid w:val="000246B0"/>
    <w:rsid w:val="00024CE5"/>
    <w:rsid w:val="00027845"/>
    <w:rsid w:val="00030004"/>
    <w:rsid w:val="00030017"/>
    <w:rsid w:val="00030548"/>
    <w:rsid w:val="00030F1A"/>
    <w:rsid w:val="00031305"/>
    <w:rsid w:val="0003154D"/>
    <w:rsid w:val="00031930"/>
    <w:rsid w:val="000321D8"/>
    <w:rsid w:val="0003395B"/>
    <w:rsid w:val="00034DE8"/>
    <w:rsid w:val="00035895"/>
    <w:rsid w:val="00035EE9"/>
    <w:rsid w:val="00036186"/>
    <w:rsid w:val="0003644B"/>
    <w:rsid w:val="00036E0D"/>
    <w:rsid w:val="00036ECA"/>
    <w:rsid w:val="000378EB"/>
    <w:rsid w:val="00037D0E"/>
    <w:rsid w:val="00040D95"/>
    <w:rsid w:val="0004186B"/>
    <w:rsid w:val="00041A8B"/>
    <w:rsid w:val="00041BFC"/>
    <w:rsid w:val="00041C21"/>
    <w:rsid w:val="00042019"/>
    <w:rsid w:val="000421C8"/>
    <w:rsid w:val="0004277D"/>
    <w:rsid w:val="0004420E"/>
    <w:rsid w:val="00044829"/>
    <w:rsid w:val="00044AC9"/>
    <w:rsid w:val="00044DA4"/>
    <w:rsid w:val="00045569"/>
    <w:rsid w:val="0004599D"/>
    <w:rsid w:val="00046B13"/>
    <w:rsid w:val="0005009F"/>
    <w:rsid w:val="000501BC"/>
    <w:rsid w:val="000504E6"/>
    <w:rsid w:val="000504E8"/>
    <w:rsid w:val="00050988"/>
    <w:rsid w:val="0005110B"/>
    <w:rsid w:val="0005188C"/>
    <w:rsid w:val="000523E2"/>
    <w:rsid w:val="00053545"/>
    <w:rsid w:val="00054B3A"/>
    <w:rsid w:val="00055072"/>
    <w:rsid w:val="00055101"/>
    <w:rsid w:val="000552C0"/>
    <w:rsid w:val="000556E6"/>
    <w:rsid w:val="00056085"/>
    <w:rsid w:val="000561F9"/>
    <w:rsid w:val="00057A5D"/>
    <w:rsid w:val="00057CA1"/>
    <w:rsid w:val="0006140F"/>
    <w:rsid w:val="00061FBD"/>
    <w:rsid w:val="00062087"/>
    <w:rsid w:val="00062681"/>
    <w:rsid w:val="00062B8A"/>
    <w:rsid w:val="00062E14"/>
    <w:rsid w:val="000633D0"/>
    <w:rsid w:val="000638EF"/>
    <w:rsid w:val="00063CFD"/>
    <w:rsid w:val="0006536F"/>
    <w:rsid w:val="00065407"/>
    <w:rsid w:val="00065486"/>
    <w:rsid w:val="00065B00"/>
    <w:rsid w:val="00066587"/>
    <w:rsid w:val="00066ABB"/>
    <w:rsid w:val="0006797E"/>
    <w:rsid w:val="00067B46"/>
    <w:rsid w:val="00067DEE"/>
    <w:rsid w:val="00067FC7"/>
    <w:rsid w:val="00070BFC"/>
    <w:rsid w:val="000714E6"/>
    <w:rsid w:val="00071855"/>
    <w:rsid w:val="00071967"/>
    <w:rsid w:val="00071DDE"/>
    <w:rsid w:val="00071FE5"/>
    <w:rsid w:val="0007262A"/>
    <w:rsid w:val="00072FFA"/>
    <w:rsid w:val="00073245"/>
    <w:rsid w:val="0007348B"/>
    <w:rsid w:val="00073565"/>
    <w:rsid w:val="00073849"/>
    <w:rsid w:val="00073AA7"/>
    <w:rsid w:val="00073F44"/>
    <w:rsid w:val="00073FBD"/>
    <w:rsid w:val="000744B5"/>
    <w:rsid w:val="000746A8"/>
    <w:rsid w:val="00076586"/>
    <w:rsid w:val="000772B5"/>
    <w:rsid w:val="000772BB"/>
    <w:rsid w:val="00080A3C"/>
    <w:rsid w:val="00080D99"/>
    <w:rsid w:val="00081106"/>
    <w:rsid w:val="000816B3"/>
    <w:rsid w:val="00081F84"/>
    <w:rsid w:val="00081FD6"/>
    <w:rsid w:val="000821BE"/>
    <w:rsid w:val="00083719"/>
    <w:rsid w:val="00083974"/>
    <w:rsid w:val="00083E12"/>
    <w:rsid w:val="000847DC"/>
    <w:rsid w:val="00084C5F"/>
    <w:rsid w:val="00084CF1"/>
    <w:rsid w:val="00084EF6"/>
    <w:rsid w:val="00084F79"/>
    <w:rsid w:val="00085572"/>
    <w:rsid w:val="000863D1"/>
    <w:rsid w:val="00087020"/>
    <w:rsid w:val="000877E9"/>
    <w:rsid w:val="00087D3E"/>
    <w:rsid w:val="00091103"/>
    <w:rsid w:val="00091ED3"/>
    <w:rsid w:val="0009211E"/>
    <w:rsid w:val="00092509"/>
    <w:rsid w:val="0009276B"/>
    <w:rsid w:val="00092BE6"/>
    <w:rsid w:val="00092C02"/>
    <w:rsid w:val="00092D2F"/>
    <w:rsid w:val="00093369"/>
    <w:rsid w:val="000935AF"/>
    <w:rsid w:val="000935D5"/>
    <w:rsid w:val="00093696"/>
    <w:rsid w:val="0009387C"/>
    <w:rsid w:val="00093CA6"/>
    <w:rsid w:val="000946F1"/>
    <w:rsid w:val="00094E5F"/>
    <w:rsid w:val="00094F88"/>
    <w:rsid w:val="00094FD2"/>
    <w:rsid w:val="00095ECF"/>
    <w:rsid w:val="0009609C"/>
    <w:rsid w:val="000966D4"/>
    <w:rsid w:val="0009688D"/>
    <w:rsid w:val="00097FED"/>
    <w:rsid w:val="000A05D9"/>
    <w:rsid w:val="000A05E9"/>
    <w:rsid w:val="000A13E9"/>
    <w:rsid w:val="000A1A91"/>
    <w:rsid w:val="000A1AAA"/>
    <w:rsid w:val="000A1B50"/>
    <w:rsid w:val="000A1C65"/>
    <w:rsid w:val="000A209D"/>
    <w:rsid w:val="000A2327"/>
    <w:rsid w:val="000A2BC8"/>
    <w:rsid w:val="000A2C20"/>
    <w:rsid w:val="000A3216"/>
    <w:rsid w:val="000A331D"/>
    <w:rsid w:val="000A4598"/>
    <w:rsid w:val="000A49AF"/>
    <w:rsid w:val="000A730E"/>
    <w:rsid w:val="000A7717"/>
    <w:rsid w:val="000A79BC"/>
    <w:rsid w:val="000A7A34"/>
    <w:rsid w:val="000B00AC"/>
    <w:rsid w:val="000B0247"/>
    <w:rsid w:val="000B0F9C"/>
    <w:rsid w:val="000B19B2"/>
    <w:rsid w:val="000B1A96"/>
    <w:rsid w:val="000B1AD1"/>
    <w:rsid w:val="000B1B73"/>
    <w:rsid w:val="000B268B"/>
    <w:rsid w:val="000B296B"/>
    <w:rsid w:val="000B304C"/>
    <w:rsid w:val="000B38B7"/>
    <w:rsid w:val="000B3E4A"/>
    <w:rsid w:val="000B3F97"/>
    <w:rsid w:val="000B475E"/>
    <w:rsid w:val="000B5338"/>
    <w:rsid w:val="000B5362"/>
    <w:rsid w:val="000B594C"/>
    <w:rsid w:val="000B5B05"/>
    <w:rsid w:val="000B6756"/>
    <w:rsid w:val="000B6A4C"/>
    <w:rsid w:val="000B6FB8"/>
    <w:rsid w:val="000B7E99"/>
    <w:rsid w:val="000C0466"/>
    <w:rsid w:val="000C0630"/>
    <w:rsid w:val="000C0D0A"/>
    <w:rsid w:val="000C214E"/>
    <w:rsid w:val="000C2FA9"/>
    <w:rsid w:val="000C35E2"/>
    <w:rsid w:val="000C4EEF"/>
    <w:rsid w:val="000C5017"/>
    <w:rsid w:val="000C53DB"/>
    <w:rsid w:val="000C5904"/>
    <w:rsid w:val="000C5E3A"/>
    <w:rsid w:val="000C60C2"/>
    <w:rsid w:val="000C64F6"/>
    <w:rsid w:val="000C66C7"/>
    <w:rsid w:val="000C6EF9"/>
    <w:rsid w:val="000C7515"/>
    <w:rsid w:val="000C77C3"/>
    <w:rsid w:val="000D16EC"/>
    <w:rsid w:val="000D1F9E"/>
    <w:rsid w:val="000D2091"/>
    <w:rsid w:val="000D2220"/>
    <w:rsid w:val="000D31BF"/>
    <w:rsid w:val="000D3360"/>
    <w:rsid w:val="000D3A7B"/>
    <w:rsid w:val="000D3E58"/>
    <w:rsid w:val="000D4C01"/>
    <w:rsid w:val="000D65A7"/>
    <w:rsid w:val="000D6630"/>
    <w:rsid w:val="000D69CB"/>
    <w:rsid w:val="000D6ECE"/>
    <w:rsid w:val="000D7D25"/>
    <w:rsid w:val="000E068A"/>
    <w:rsid w:val="000E1ECB"/>
    <w:rsid w:val="000E2A22"/>
    <w:rsid w:val="000E2F98"/>
    <w:rsid w:val="000E3824"/>
    <w:rsid w:val="000E3938"/>
    <w:rsid w:val="000E3B8C"/>
    <w:rsid w:val="000E3CF5"/>
    <w:rsid w:val="000E43B5"/>
    <w:rsid w:val="000E496F"/>
    <w:rsid w:val="000E5122"/>
    <w:rsid w:val="000E6380"/>
    <w:rsid w:val="000E6C6B"/>
    <w:rsid w:val="000E7093"/>
    <w:rsid w:val="000E74DE"/>
    <w:rsid w:val="000F033D"/>
    <w:rsid w:val="000F03BF"/>
    <w:rsid w:val="000F0452"/>
    <w:rsid w:val="000F120C"/>
    <w:rsid w:val="000F15BC"/>
    <w:rsid w:val="000F195D"/>
    <w:rsid w:val="000F224C"/>
    <w:rsid w:val="000F3E38"/>
    <w:rsid w:val="000F42B2"/>
    <w:rsid w:val="000F483F"/>
    <w:rsid w:val="000F53DF"/>
    <w:rsid w:val="000F54F3"/>
    <w:rsid w:val="000F5A89"/>
    <w:rsid w:val="000F5D6E"/>
    <w:rsid w:val="000F5DF1"/>
    <w:rsid w:val="000F63C3"/>
    <w:rsid w:val="000F65D6"/>
    <w:rsid w:val="000F67B8"/>
    <w:rsid w:val="000F7FC7"/>
    <w:rsid w:val="00100201"/>
    <w:rsid w:val="00101352"/>
    <w:rsid w:val="00101CA3"/>
    <w:rsid w:val="00101CC4"/>
    <w:rsid w:val="001029B1"/>
    <w:rsid w:val="00102B95"/>
    <w:rsid w:val="00102C85"/>
    <w:rsid w:val="0010311E"/>
    <w:rsid w:val="00103DA4"/>
    <w:rsid w:val="00104943"/>
    <w:rsid w:val="001060D4"/>
    <w:rsid w:val="00106A72"/>
    <w:rsid w:val="00106B84"/>
    <w:rsid w:val="00106C92"/>
    <w:rsid w:val="00106EAA"/>
    <w:rsid w:val="00107631"/>
    <w:rsid w:val="00107C4C"/>
    <w:rsid w:val="00110513"/>
    <w:rsid w:val="00110F32"/>
    <w:rsid w:val="00112C46"/>
    <w:rsid w:val="001137FB"/>
    <w:rsid w:val="0011389F"/>
    <w:rsid w:val="00113BF5"/>
    <w:rsid w:val="00113CB3"/>
    <w:rsid w:val="00113F39"/>
    <w:rsid w:val="0011423A"/>
    <w:rsid w:val="001145E7"/>
    <w:rsid w:val="00114BDB"/>
    <w:rsid w:val="00114EAA"/>
    <w:rsid w:val="001151E4"/>
    <w:rsid w:val="001152F5"/>
    <w:rsid w:val="001155B3"/>
    <w:rsid w:val="00116009"/>
    <w:rsid w:val="001173F1"/>
    <w:rsid w:val="00117D1D"/>
    <w:rsid w:val="00117DA6"/>
    <w:rsid w:val="00117FC1"/>
    <w:rsid w:val="00120547"/>
    <w:rsid w:val="0012252D"/>
    <w:rsid w:val="00122ED0"/>
    <w:rsid w:val="00123114"/>
    <w:rsid w:val="001239DF"/>
    <w:rsid w:val="00123A2B"/>
    <w:rsid w:val="00124925"/>
    <w:rsid w:val="0012506E"/>
    <w:rsid w:val="00125836"/>
    <w:rsid w:val="001258BB"/>
    <w:rsid w:val="00125C81"/>
    <w:rsid w:val="00126053"/>
    <w:rsid w:val="001266CE"/>
    <w:rsid w:val="00127759"/>
    <w:rsid w:val="00130F65"/>
    <w:rsid w:val="0013269B"/>
    <w:rsid w:val="00132C86"/>
    <w:rsid w:val="00133017"/>
    <w:rsid w:val="001340C9"/>
    <w:rsid w:val="001342B8"/>
    <w:rsid w:val="001349FB"/>
    <w:rsid w:val="00134AC2"/>
    <w:rsid w:val="00134AF9"/>
    <w:rsid w:val="00134F82"/>
    <w:rsid w:val="001350F8"/>
    <w:rsid w:val="0013519C"/>
    <w:rsid w:val="001363D5"/>
    <w:rsid w:val="0013659A"/>
    <w:rsid w:val="00136B6F"/>
    <w:rsid w:val="00137D1B"/>
    <w:rsid w:val="00140929"/>
    <w:rsid w:val="0014185A"/>
    <w:rsid w:val="00141D18"/>
    <w:rsid w:val="001426CA"/>
    <w:rsid w:val="0014293F"/>
    <w:rsid w:val="00143A98"/>
    <w:rsid w:val="001446CA"/>
    <w:rsid w:val="00144C22"/>
    <w:rsid w:val="00144D31"/>
    <w:rsid w:val="00144D4A"/>
    <w:rsid w:val="00145D2F"/>
    <w:rsid w:val="00146A9C"/>
    <w:rsid w:val="00146DE3"/>
    <w:rsid w:val="00146EC7"/>
    <w:rsid w:val="00147154"/>
    <w:rsid w:val="001471AF"/>
    <w:rsid w:val="0014721D"/>
    <w:rsid w:val="00147B9B"/>
    <w:rsid w:val="00147BF4"/>
    <w:rsid w:val="00147E2E"/>
    <w:rsid w:val="00147F90"/>
    <w:rsid w:val="00151034"/>
    <w:rsid w:val="001510CA"/>
    <w:rsid w:val="001516B9"/>
    <w:rsid w:val="00151D8A"/>
    <w:rsid w:val="00151DC0"/>
    <w:rsid w:val="00152912"/>
    <w:rsid w:val="00152BD8"/>
    <w:rsid w:val="00152CEB"/>
    <w:rsid w:val="00153066"/>
    <w:rsid w:val="001535B0"/>
    <w:rsid w:val="001536C3"/>
    <w:rsid w:val="00154713"/>
    <w:rsid w:val="00154C3B"/>
    <w:rsid w:val="001551ED"/>
    <w:rsid w:val="00155E29"/>
    <w:rsid w:val="00155FDC"/>
    <w:rsid w:val="00156224"/>
    <w:rsid w:val="001568FF"/>
    <w:rsid w:val="00156FAA"/>
    <w:rsid w:val="00157C41"/>
    <w:rsid w:val="00160CBF"/>
    <w:rsid w:val="001613C2"/>
    <w:rsid w:val="00162ADF"/>
    <w:rsid w:val="00162E33"/>
    <w:rsid w:val="0016337B"/>
    <w:rsid w:val="001635FB"/>
    <w:rsid w:val="00164401"/>
    <w:rsid w:val="0016480C"/>
    <w:rsid w:val="001652F9"/>
    <w:rsid w:val="0016540C"/>
    <w:rsid w:val="0016594A"/>
    <w:rsid w:val="00165C58"/>
    <w:rsid w:val="001665A7"/>
    <w:rsid w:val="001668BE"/>
    <w:rsid w:val="00166A57"/>
    <w:rsid w:val="00166B86"/>
    <w:rsid w:val="0016758D"/>
    <w:rsid w:val="00170B39"/>
    <w:rsid w:val="0017122F"/>
    <w:rsid w:val="00171963"/>
    <w:rsid w:val="001722A3"/>
    <w:rsid w:val="00172340"/>
    <w:rsid w:val="00172B8C"/>
    <w:rsid w:val="001731C5"/>
    <w:rsid w:val="00173215"/>
    <w:rsid w:val="0017346A"/>
    <w:rsid w:val="00173485"/>
    <w:rsid w:val="00173B4C"/>
    <w:rsid w:val="00173FC9"/>
    <w:rsid w:val="00174406"/>
    <w:rsid w:val="00174EF5"/>
    <w:rsid w:val="0017581D"/>
    <w:rsid w:val="00175848"/>
    <w:rsid w:val="00175B8A"/>
    <w:rsid w:val="00175BB8"/>
    <w:rsid w:val="001760F3"/>
    <w:rsid w:val="0017657F"/>
    <w:rsid w:val="00176E50"/>
    <w:rsid w:val="00176FB8"/>
    <w:rsid w:val="001771A0"/>
    <w:rsid w:val="00177CCF"/>
    <w:rsid w:val="0018083F"/>
    <w:rsid w:val="00181746"/>
    <w:rsid w:val="00181824"/>
    <w:rsid w:val="00181B49"/>
    <w:rsid w:val="00182168"/>
    <w:rsid w:val="001822D3"/>
    <w:rsid w:val="00182640"/>
    <w:rsid w:val="00182B25"/>
    <w:rsid w:val="0018335E"/>
    <w:rsid w:val="00185541"/>
    <w:rsid w:val="0018664A"/>
    <w:rsid w:val="00186764"/>
    <w:rsid w:val="00186A6D"/>
    <w:rsid w:val="00186DF4"/>
    <w:rsid w:val="00186FE7"/>
    <w:rsid w:val="00186FE8"/>
    <w:rsid w:val="001903FF"/>
    <w:rsid w:val="00190C2C"/>
    <w:rsid w:val="00190D0C"/>
    <w:rsid w:val="001917FE"/>
    <w:rsid w:val="00191C99"/>
    <w:rsid w:val="001920B4"/>
    <w:rsid w:val="00192572"/>
    <w:rsid w:val="001935DE"/>
    <w:rsid w:val="001938FD"/>
    <w:rsid w:val="00193E2E"/>
    <w:rsid w:val="00193F3F"/>
    <w:rsid w:val="001941BC"/>
    <w:rsid w:val="001941D7"/>
    <w:rsid w:val="001941FA"/>
    <w:rsid w:val="0019567E"/>
    <w:rsid w:val="00195C2B"/>
    <w:rsid w:val="001961D9"/>
    <w:rsid w:val="00196281"/>
    <w:rsid w:val="0019677B"/>
    <w:rsid w:val="001968D3"/>
    <w:rsid w:val="001969A8"/>
    <w:rsid w:val="00196FA9"/>
    <w:rsid w:val="001A170B"/>
    <w:rsid w:val="001A200C"/>
    <w:rsid w:val="001A2148"/>
    <w:rsid w:val="001A24B0"/>
    <w:rsid w:val="001A2723"/>
    <w:rsid w:val="001A2E85"/>
    <w:rsid w:val="001A3086"/>
    <w:rsid w:val="001A312F"/>
    <w:rsid w:val="001A38FC"/>
    <w:rsid w:val="001A3BE2"/>
    <w:rsid w:val="001A3C59"/>
    <w:rsid w:val="001A466F"/>
    <w:rsid w:val="001A4BA6"/>
    <w:rsid w:val="001A4EB3"/>
    <w:rsid w:val="001A5231"/>
    <w:rsid w:val="001A574A"/>
    <w:rsid w:val="001B05E1"/>
    <w:rsid w:val="001B1065"/>
    <w:rsid w:val="001B2538"/>
    <w:rsid w:val="001B32AA"/>
    <w:rsid w:val="001B33CC"/>
    <w:rsid w:val="001B3799"/>
    <w:rsid w:val="001B3B7E"/>
    <w:rsid w:val="001B4ADC"/>
    <w:rsid w:val="001B5E61"/>
    <w:rsid w:val="001B60BF"/>
    <w:rsid w:val="001B799C"/>
    <w:rsid w:val="001B7A30"/>
    <w:rsid w:val="001B7B93"/>
    <w:rsid w:val="001B7D49"/>
    <w:rsid w:val="001C0639"/>
    <w:rsid w:val="001C067C"/>
    <w:rsid w:val="001C094B"/>
    <w:rsid w:val="001C1745"/>
    <w:rsid w:val="001C185D"/>
    <w:rsid w:val="001C1930"/>
    <w:rsid w:val="001C1EF6"/>
    <w:rsid w:val="001C2083"/>
    <w:rsid w:val="001C2BA1"/>
    <w:rsid w:val="001C30D3"/>
    <w:rsid w:val="001C4ABF"/>
    <w:rsid w:val="001C4DB5"/>
    <w:rsid w:val="001C60C8"/>
    <w:rsid w:val="001C67DA"/>
    <w:rsid w:val="001C7112"/>
    <w:rsid w:val="001C7AA0"/>
    <w:rsid w:val="001D00F7"/>
    <w:rsid w:val="001D0D64"/>
    <w:rsid w:val="001D14F7"/>
    <w:rsid w:val="001D1B4E"/>
    <w:rsid w:val="001D21F5"/>
    <w:rsid w:val="001D25C2"/>
    <w:rsid w:val="001D26B9"/>
    <w:rsid w:val="001D2B6E"/>
    <w:rsid w:val="001D2FA5"/>
    <w:rsid w:val="001D31A3"/>
    <w:rsid w:val="001D3612"/>
    <w:rsid w:val="001D52BD"/>
    <w:rsid w:val="001D54EF"/>
    <w:rsid w:val="001D678B"/>
    <w:rsid w:val="001D682C"/>
    <w:rsid w:val="001D7163"/>
    <w:rsid w:val="001D7775"/>
    <w:rsid w:val="001D791C"/>
    <w:rsid w:val="001E0099"/>
    <w:rsid w:val="001E0405"/>
    <w:rsid w:val="001E082B"/>
    <w:rsid w:val="001E12BE"/>
    <w:rsid w:val="001E2110"/>
    <w:rsid w:val="001E2D35"/>
    <w:rsid w:val="001E2E4F"/>
    <w:rsid w:val="001E372F"/>
    <w:rsid w:val="001E434B"/>
    <w:rsid w:val="001E45E5"/>
    <w:rsid w:val="001E4924"/>
    <w:rsid w:val="001E54FC"/>
    <w:rsid w:val="001E5D9C"/>
    <w:rsid w:val="001E6304"/>
    <w:rsid w:val="001E6636"/>
    <w:rsid w:val="001E68CF"/>
    <w:rsid w:val="001E6B69"/>
    <w:rsid w:val="001E74F3"/>
    <w:rsid w:val="001E7752"/>
    <w:rsid w:val="001E7A0B"/>
    <w:rsid w:val="001F0257"/>
    <w:rsid w:val="001F04C9"/>
    <w:rsid w:val="001F0660"/>
    <w:rsid w:val="001F0AA2"/>
    <w:rsid w:val="001F101E"/>
    <w:rsid w:val="001F1748"/>
    <w:rsid w:val="001F1A2F"/>
    <w:rsid w:val="001F1A6E"/>
    <w:rsid w:val="001F1C22"/>
    <w:rsid w:val="001F1D9C"/>
    <w:rsid w:val="001F24F4"/>
    <w:rsid w:val="001F2A44"/>
    <w:rsid w:val="001F2EF2"/>
    <w:rsid w:val="001F34AF"/>
    <w:rsid w:val="001F368F"/>
    <w:rsid w:val="001F3A98"/>
    <w:rsid w:val="001F3C7D"/>
    <w:rsid w:val="001F3D23"/>
    <w:rsid w:val="001F5876"/>
    <w:rsid w:val="001F59CD"/>
    <w:rsid w:val="001F6021"/>
    <w:rsid w:val="001F6373"/>
    <w:rsid w:val="001F6599"/>
    <w:rsid w:val="001F77DC"/>
    <w:rsid w:val="001F7CD5"/>
    <w:rsid w:val="002005E2"/>
    <w:rsid w:val="00200BB9"/>
    <w:rsid w:val="00200E17"/>
    <w:rsid w:val="0020128F"/>
    <w:rsid w:val="00201D01"/>
    <w:rsid w:val="0020302E"/>
    <w:rsid w:val="0020311A"/>
    <w:rsid w:val="00203340"/>
    <w:rsid w:val="00203CD4"/>
    <w:rsid w:val="00204589"/>
    <w:rsid w:val="00204D6D"/>
    <w:rsid w:val="00204DE5"/>
    <w:rsid w:val="0020555B"/>
    <w:rsid w:val="00205E00"/>
    <w:rsid w:val="002071F6"/>
    <w:rsid w:val="002071FF"/>
    <w:rsid w:val="00207C59"/>
    <w:rsid w:val="00207EBF"/>
    <w:rsid w:val="00207FF1"/>
    <w:rsid w:val="0021056C"/>
    <w:rsid w:val="002105AD"/>
    <w:rsid w:val="0021086A"/>
    <w:rsid w:val="00210AC7"/>
    <w:rsid w:val="00210D93"/>
    <w:rsid w:val="00210F69"/>
    <w:rsid w:val="00211B6B"/>
    <w:rsid w:val="002121DE"/>
    <w:rsid w:val="002122D2"/>
    <w:rsid w:val="002136DE"/>
    <w:rsid w:val="0021404C"/>
    <w:rsid w:val="002140D5"/>
    <w:rsid w:val="0021447D"/>
    <w:rsid w:val="002144CD"/>
    <w:rsid w:val="00214BD5"/>
    <w:rsid w:val="00214F36"/>
    <w:rsid w:val="0021513D"/>
    <w:rsid w:val="00215172"/>
    <w:rsid w:val="002152FA"/>
    <w:rsid w:val="00215B3E"/>
    <w:rsid w:val="00215C0E"/>
    <w:rsid w:val="00215F25"/>
    <w:rsid w:val="00216034"/>
    <w:rsid w:val="00216390"/>
    <w:rsid w:val="00216823"/>
    <w:rsid w:val="00216A65"/>
    <w:rsid w:val="00216CAC"/>
    <w:rsid w:val="00217899"/>
    <w:rsid w:val="00217E5E"/>
    <w:rsid w:val="00217F7B"/>
    <w:rsid w:val="00220292"/>
    <w:rsid w:val="002210B5"/>
    <w:rsid w:val="00221B5A"/>
    <w:rsid w:val="00222D1F"/>
    <w:rsid w:val="00223A62"/>
    <w:rsid w:val="00223BF7"/>
    <w:rsid w:val="002249DB"/>
    <w:rsid w:val="00224DCF"/>
    <w:rsid w:val="00224DD8"/>
    <w:rsid w:val="00225056"/>
    <w:rsid w:val="00225D26"/>
    <w:rsid w:val="00226DDB"/>
    <w:rsid w:val="00226EAA"/>
    <w:rsid w:val="00227DEE"/>
    <w:rsid w:val="002319B2"/>
    <w:rsid w:val="002327FC"/>
    <w:rsid w:val="00233A0A"/>
    <w:rsid w:val="00233E7A"/>
    <w:rsid w:val="00235CC7"/>
    <w:rsid w:val="0023612C"/>
    <w:rsid w:val="00236329"/>
    <w:rsid w:val="00236931"/>
    <w:rsid w:val="00237054"/>
    <w:rsid w:val="0024092B"/>
    <w:rsid w:val="0024118D"/>
    <w:rsid w:val="0024129E"/>
    <w:rsid w:val="00241AA1"/>
    <w:rsid w:val="00241B4F"/>
    <w:rsid w:val="00241DB7"/>
    <w:rsid w:val="002422DF"/>
    <w:rsid w:val="00242B1A"/>
    <w:rsid w:val="0024340E"/>
    <w:rsid w:val="00243412"/>
    <w:rsid w:val="00243E77"/>
    <w:rsid w:val="002458D3"/>
    <w:rsid w:val="002459D5"/>
    <w:rsid w:val="00245CF3"/>
    <w:rsid w:val="00246E21"/>
    <w:rsid w:val="00246FF1"/>
    <w:rsid w:val="00247293"/>
    <w:rsid w:val="0024734E"/>
    <w:rsid w:val="002475A6"/>
    <w:rsid w:val="002475B0"/>
    <w:rsid w:val="002506FE"/>
    <w:rsid w:val="002507E3"/>
    <w:rsid w:val="00250855"/>
    <w:rsid w:val="0025089E"/>
    <w:rsid w:val="00250A58"/>
    <w:rsid w:val="00250BCE"/>
    <w:rsid w:val="00251245"/>
    <w:rsid w:val="002516D6"/>
    <w:rsid w:val="00251AC7"/>
    <w:rsid w:val="002523F4"/>
    <w:rsid w:val="0025377E"/>
    <w:rsid w:val="002537B0"/>
    <w:rsid w:val="00253C0D"/>
    <w:rsid w:val="00253FF0"/>
    <w:rsid w:val="00254702"/>
    <w:rsid w:val="00254A93"/>
    <w:rsid w:val="00254ACB"/>
    <w:rsid w:val="00254DAD"/>
    <w:rsid w:val="00254EB1"/>
    <w:rsid w:val="0025501B"/>
    <w:rsid w:val="0025509C"/>
    <w:rsid w:val="00255828"/>
    <w:rsid w:val="00255D9D"/>
    <w:rsid w:val="00256723"/>
    <w:rsid w:val="0025771D"/>
    <w:rsid w:val="00257D3C"/>
    <w:rsid w:val="00261382"/>
    <w:rsid w:val="00261A6C"/>
    <w:rsid w:val="00261FDF"/>
    <w:rsid w:val="002624E4"/>
    <w:rsid w:val="00262A0B"/>
    <w:rsid w:val="00263217"/>
    <w:rsid w:val="0026594F"/>
    <w:rsid w:val="00265B9C"/>
    <w:rsid w:val="002660C9"/>
    <w:rsid w:val="002667AC"/>
    <w:rsid w:val="00266A02"/>
    <w:rsid w:val="00267802"/>
    <w:rsid w:val="00270DDA"/>
    <w:rsid w:val="00271135"/>
    <w:rsid w:val="00271426"/>
    <w:rsid w:val="00271FC5"/>
    <w:rsid w:val="00272013"/>
    <w:rsid w:val="0027250A"/>
    <w:rsid w:val="00273931"/>
    <w:rsid w:val="00274FB1"/>
    <w:rsid w:val="0027568B"/>
    <w:rsid w:val="00275AF4"/>
    <w:rsid w:val="00275D22"/>
    <w:rsid w:val="00275E09"/>
    <w:rsid w:val="00276940"/>
    <w:rsid w:val="00276BA1"/>
    <w:rsid w:val="00277702"/>
    <w:rsid w:val="002778F6"/>
    <w:rsid w:val="00277B32"/>
    <w:rsid w:val="00280106"/>
    <w:rsid w:val="00281127"/>
    <w:rsid w:val="0028120D"/>
    <w:rsid w:val="00281809"/>
    <w:rsid w:val="00281814"/>
    <w:rsid w:val="00281AB6"/>
    <w:rsid w:val="00281B77"/>
    <w:rsid w:val="00281CDF"/>
    <w:rsid w:val="002827FE"/>
    <w:rsid w:val="00282A69"/>
    <w:rsid w:val="00282A6B"/>
    <w:rsid w:val="00283BFA"/>
    <w:rsid w:val="00285D15"/>
    <w:rsid w:val="00286184"/>
    <w:rsid w:val="00286383"/>
    <w:rsid w:val="00286477"/>
    <w:rsid w:val="00286B60"/>
    <w:rsid w:val="002872AD"/>
    <w:rsid w:val="002874BE"/>
    <w:rsid w:val="002876A7"/>
    <w:rsid w:val="00290262"/>
    <w:rsid w:val="00290786"/>
    <w:rsid w:val="00290BBA"/>
    <w:rsid w:val="00291B33"/>
    <w:rsid w:val="00291E2C"/>
    <w:rsid w:val="0029281D"/>
    <w:rsid w:val="00292F67"/>
    <w:rsid w:val="0029334F"/>
    <w:rsid w:val="00293E01"/>
    <w:rsid w:val="0029478F"/>
    <w:rsid w:val="002968DD"/>
    <w:rsid w:val="00296E04"/>
    <w:rsid w:val="00297750"/>
    <w:rsid w:val="00297C15"/>
    <w:rsid w:val="002A1140"/>
    <w:rsid w:val="002A1D46"/>
    <w:rsid w:val="002A21AE"/>
    <w:rsid w:val="002A2C5F"/>
    <w:rsid w:val="002A2F7F"/>
    <w:rsid w:val="002A42A5"/>
    <w:rsid w:val="002A47B7"/>
    <w:rsid w:val="002A53AC"/>
    <w:rsid w:val="002A5592"/>
    <w:rsid w:val="002A58EF"/>
    <w:rsid w:val="002A5DAF"/>
    <w:rsid w:val="002A5E9D"/>
    <w:rsid w:val="002A6657"/>
    <w:rsid w:val="002A7C66"/>
    <w:rsid w:val="002B0E2D"/>
    <w:rsid w:val="002B1353"/>
    <w:rsid w:val="002B1962"/>
    <w:rsid w:val="002B1FC9"/>
    <w:rsid w:val="002B1FE7"/>
    <w:rsid w:val="002B228B"/>
    <w:rsid w:val="002B25D2"/>
    <w:rsid w:val="002B277A"/>
    <w:rsid w:val="002B3A58"/>
    <w:rsid w:val="002B43DB"/>
    <w:rsid w:val="002B51BF"/>
    <w:rsid w:val="002B56D4"/>
    <w:rsid w:val="002B590D"/>
    <w:rsid w:val="002B5E73"/>
    <w:rsid w:val="002B5FC4"/>
    <w:rsid w:val="002B6AD9"/>
    <w:rsid w:val="002B6C23"/>
    <w:rsid w:val="002C010A"/>
    <w:rsid w:val="002C0AED"/>
    <w:rsid w:val="002C112B"/>
    <w:rsid w:val="002C1211"/>
    <w:rsid w:val="002C1261"/>
    <w:rsid w:val="002C129E"/>
    <w:rsid w:val="002C1DBA"/>
    <w:rsid w:val="002C23C3"/>
    <w:rsid w:val="002C2938"/>
    <w:rsid w:val="002C29AC"/>
    <w:rsid w:val="002C2F69"/>
    <w:rsid w:val="002C30DE"/>
    <w:rsid w:val="002C38C6"/>
    <w:rsid w:val="002C3960"/>
    <w:rsid w:val="002C3C01"/>
    <w:rsid w:val="002C4435"/>
    <w:rsid w:val="002C4AC0"/>
    <w:rsid w:val="002C4BAB"/>
    <w:rsid w:val="002C4E30"/>
    <w:rsid w:val="002C538B"/>
    <w:rsid w:val="002C61BB"/>
    <w:rsid w:val="002C67B0"/>
    <w:rsid w:val="002C6D17"/>
    <w:rsid w:val="002C6DC7"/>
    <w:rsid w:val="002C7A80"/>
    <w:rsid w:val="002D00B3"/>
    <w:rsid w:val="002D0245"/>
    <w:rsid w:val="002D02A7"/>
    <w:rsid w:val="002D02FA"/>
    <w:rsid w:val="002D0B6C"/>
    <w:rsid w:val="002D0C63"/>
    <w:rsid w:val="002D0E31"/>
    <w:rsid w:val="002D1137"/>
    <w:rsid w:val="002D11A0"/>
    <w:rsid w:val="002D313A"/>
    <w:rsid w:val="002D3490"/>
    <w:rsid w:val="002D3503"/>
    <w:rsid w:val="002D3BF8"/>
    <w:rsid w:val="002D4CD5"/>
    <w:rsid w:val="002D5145"/>
    <w:rsid w:val="002D6406"/>
    <w:rsid w:val="002D6BAE"/>
    <w:rsid w:val="002D6ED4"/>
    <w:rsid w:val="002D728B"/>
    <w:rsid w:val="002D7A94"/>
    <w:rsid w:val="002D7FA9"/>
    <w:rsid w:val="002E09FB"/>
    <w:rsid w:val="002E0E15"/>
    <w:rsid w:val="002E1ECB"/>
    <w:rsid w:val="002E1F47"/>
    <w:rsid w:val="002E2547"/>
    <w:rsid w:val="002E2BF9"/>
    <w:rsid w:val="002E3A7A"/>
    <w:rsid w:val="002E6681"/>
    <w:rsid w:val="002F07D5"/>
    <w:rsid w:val="002F07FA"/>
    <w:rsid w:val="002F1B62"/>
    <w:rsid w:val="002F213F"/>
    <w:rsid w:val="002F278C"/>
    <w:rsid w:val="002F30C4"/>
    <w:rsid w:val="002F3145"/>
    <w:rsid w:val="002F329C"/>
    <w:rsid w:val="002F3857"/>
    <w:rsid w:val="002F3900"/>
    <w:rsid w:val="002F3AA6"/>
    <w:rsid w:val="002F3C0E"/>
    <w:rsid w:val="002F3EF8"/>
    <w:rsid w:val="002F3F4B"/>
    <w:rsid w:val="002F4278"/>
    <w:rsid w:val="002F46B4"/>
    <w:rsid w:val="002F49CE"/>
    <w:rsid w:val="002F4D55"/>
    <w:rsid w:val="002F592C"/>
    <w:rsid w:val="002F640E"/>
    <w:rsid w:val="002F6F4F"/>
    <w:rsid w:val="002F77E9"/>
    <w:rsid w:val="002F7B21"/>
    <w:rsid w:val="002F7DB8"/>
    <w:rsid w:val="00300367"/>
    <w:rsid w:val="003003BD"/>
    <w:rsid w:val="00300633"/>
    <w:rsid w:val="00300CC5"/>
    <w:rsid w:val="0030117E"/>
    <w:rsid w:val="0030153C"/>
    <w:rsid w:val="00301C3D"/>
    <w:rsid w:val="00301EF5"/>
    <w:rsid w:val="0030205D"/>
    <w:rsid w:val="00302539"/>
    <w:rsid w:val="00303237"/>
    <w:rsid w:val="003032C6"/>
    <w:rsid w:val="00303351"/>
    <w:rsid w:val="00303CBC"/>
    <w:rsid w:val="00304D1C"/>
    <w:rsid w:val="00304E54"/>
    <w:rsid w:val="00305777"/>
    <w:rsid w:val="003062B8"/>
    <w:rsid w:val="003067B1"/>
    <w:rsid w:val="00306812"/>
    <w:rsid w:val="003073FE"/>
    <w:rsid w:val="00307EB1"/>
    <w:rsid w:val="00307EDB"/>
    <w:rsid w:val="003102FE"/>
    <w:rsid w:val="0031067E"/>
    <w:rsid w:val="00310AB7"/>
    <w:rsid w:val="00310FFA"/>
    <w:rsid w:val="0031158E"/>
    <w:rsid w:val="003121D9"/>
    <w:rsid w:val="00313CFD"/>
    <w:rsid w:val="00313E6E"/>
    <w:rsid w:val="00314D99"/>
    <w:rsid w:val="00314E7F"/>
    <w:rsid w:val="00315478"/>
    <w:rsid w:val="00315498"/>
    <w:rsid w:val="0031633F"/>
    <w:rsid w:val="003179A9"/>
    <w:rsid w:val="003179AA"/>
    <w:rsid w:val="00317B31"/>
    <w:rsid w:val="00320FCB"/>
    <w:rsid w:val="00322481"/>
    <w:rsid w:val="00322847"/>
    <w:rsid w:val="00322EC3"/>
    <w:rsid w:val="003236D4"/>
    <w:rsid w:val="00323E4E"/>
    <w:rsid w:val="00323F41"/>
    <w:rsid w:val="003244F0"/>
    <w:rsid w:val="0032508E"/>
    <w:rsid w:val="00325261"/>
    <w:rsid w:val="0032605C"/>
    <w:rsid w:val="0032644E"/>
    <w:rsid w:val="0032653C"/>
    <w:rsid w:val="0032666D"/>
    <w:rsid w:val="00326F8F"/>
    <w:rsid w:val="00327685"/>
    <w:rsid w:val="00327C96"/>
    <w:rsid w:val="00330136"/>
    <w:rsid w:val="0033065A"/>
    <w:rsid w:val="00331C75"/>
    <w:rsid w:val="00331CB7"/>
    <w:rsid w:val="00331EC9"/>
    <w:rsid w:val="00331FC9"/>
    <w:rsid w:val="0033243A"/>
    <w:rsid w:val="00332474"/>
    <w:rsid w:val="00332A06"/>
    <w:rsid w:val="00332BF4"/>
    <w:rsid w:val="00332C30"/>
    <w:rsid w:val="0033397E"/>
    <w:rsid w:val="00333BB8"/>
    <w:rsid w:val="00333D82"/>
    <w:rsid w:val="00334151"/>
    <w:rsid w:val="00334440"/>
    <w:rsid w:val="0033478A"/>
    <w:rsid w:val="0033499D"/>
    <w:rsid w:val="003358ED"/>
    <w:rsid w:val="00336494"/>
    <w:rsid w:val="0033690A"/>
    <w:rsid w:val="00337021"/>
    <w:rsid w:val="003374BC"/>
    <w:rsid w:val="0034093C"/>
    <w:rsid w:val="00340E2F"/>
    <w:rsid w:val="00341097"/>
    <w:rsid w:val="00341D93"/>
    <w:rsid w:val="00341DBA"/>
    <w:rsid w:val="003426AA"/>
    <w:rsid w:val="00342D7A"/>
    <w:rsid w:val="00342D8D"/>
    <w:rsid w:val="00342D9C"/>
    <w:rsid w:val="00342DF2"/>
    <w:rsid w:val="00343428"/>
    <w:rsid w:val="0034379A"/>
    <w:rsid w:val="00343C8E"/>
    <w:rsid w:val="0034494E"/>
    <w:rsid w:val="00344A75"/>
    <w:rsid w:val="00345102"/>
    <w:rsid w:val="003454B6"/>
    <w:rsid w:val="003459AD"/>
    <w:rsid w:val="003463ED"/>
    <w:rsid w:val="00346CC8"/>
    <w:rsid w:val="00346EF6"/>
    <w:rsid w:val="003474B0"/>
    <w:rsid w:val="00347736"/>
    <w:rsid w:val="003479D4"/>
    <w:rsid w:val="003523CC"/>
    <w:rsid w:val="003524B1"/>
    <w:rsid w:val="0035258D"/>
    <w:rsid w:val="003526B2"/>
    <w:rsid w:val="003528CD"/>
    <w:rsid w:val="00352C0E"/>
    <w:rsid w:val="00352E2F"/>
    <w:rsid w:val="00354059"/>
    <w:rsid w:val="003550C3"/>
    <w:rsid w:val="003550F6"/>
    <w:rsid w:val="0035561E"/>
    <w:rsid w:val="00355BBA"/>
    <w:rsid w:val="00357149"/>
    <w:rsid w:val="00357D47"/>
    <w:rsid w:val="00357E99"/>
    <w:rsid w:val="0036093F"/>
    <w:rsid w:val="00360FE4"/>
    <w:rsid w:val="003616B4"/>
    <w:rsid w:val="003626F4"/>
    <w:rsid w:val="00362ADD"/>
    <w:rsid w:val="00363478"/>
    <w:rsid w:val="003644FB"/>
    <w:rsid w:val="0036495F"/>
    <w:rsid w:val="00365E0F"/>
    <w:rsid w:val="00366B94"/>
    <w:rsid w:val="00367499"/>
    <w:rsid w:val="00367791"/>
    <w:rsid w:val="00367EF2"/>
    <w:rsid w:val="00370A28"/>
    <w:rsid w:val="00370AF0"/>
    <w:rsid w:val="00371E0D"/>
    <w:rsid w:val="003727C1"/>
    <w:rsid w:val="003738E5"/>
    <w:rsid w:val="003744B7"/>
    <w:rsid w:val="00375931"/>
    <w:rsid w:val="00375C2E"/>
    <w:rsid w:val="00376923"/>
    <w:rsid w:val="00376C61"/>
    <w:rsid w:val="003770BA"/>
    <w:rsid w:val="00377291"/>
    <w:rsid w:val="00377A6F"/>
    <w:rsid w:val="003806BC"/>
    <w:rsid w:val="00380808"/>
    <w:rsid w:val="00380ABA"/>
    <w:rsid w:val="00380AC3"/>
    <w:rsid w:val="00380B2A"/>
    <w:rsid w:val="00381530"/>
    <w:rsid w:val="003825CC"/>
    <w:rsid w:val="00382894"/>
    <w:rsid w:val="0038336D"/>
    <w:rsid w:val="00383D0D"/>
    <w:rsid w:val="00385316"/>
    <w:rsid w:val="003853CD"/>
    <w:rsid w:val="00386C93"/>
    <w:rsid w:val="00386EEF"/>
    <w:rsid w:val="00387547"/>
    <w:rsid w:val="003902FC"/>
    <w:rsid w:val="0039051A"/>
    <w:rsid w:val="00390EC1"/>
    <w:rsid w:val="0039264B"/>
    <w:rsid w:val="003928A3"/>
    <w:rsid w:val="00392DC9"/>
    <w:rsid w:val="00392E28"/>
    <w:rsid w:val="0039426F"/>
    <w:rsid w:val="00394364"/>
    <w:rsid w:val="0039506D"/>
    <w:rsid w:val="003953BB"/>
    <w:rsid w:val="00396BA9"/>
    <w:rsid w:val="00396FEA"/>
    <w:rsid w:val="00397287"/>
    <w:rsid w:val="00397735"/>
    <w:rsid w:val="003979ED"/>
    <w:rsid w:val="003A0536"/>
    <w:rsid w:val="003A0FB3"/>
    <w:rsid w:val="003A12DB"/>
    <w:rsid w:val="003A1604"/>
    <w:rsid w:val="003A1B72"/>
    <w:rsid w:val="003A1D19"/>
    <w:rsid w:val="003A20F3"/>
    <w:rsid w:val="003A2422"/>
    <w:rsid w:val="003A458E"/>
    <w:rsid w:val="003A4965"/>
    <w:rsid w:val="003A4C44"/>
    <w:rsid w:val="003A4DD7"/>
    <w:rsid w:val="003A5AC1"/>
    <w:rsid w:val="003A69ED"/>
    <w:rsid w:val="003A6CBC"/>
    <w:rsid w:val="003B0736"/>
    <w:rsid w:val="003B0F27"/>
    <w:rsid w:val="003B19E5"/>
    <w:rsid w:val="003B23D1"/>
    <w:rsid w:val="003B23D7"/>
    <w:rsid w:val="003B2C4E"/>
    <w:rsid w:val="003B2E27"/>
    <w:rsid w:val="003B3075"/>
    <w:rsid w:val="003B36FD"/>
    <w:rsid w:val="003B3803"/>
    <w:rsid w:val="003B3E93"/>
    <w:rsid w:val="003B4AD3"/>
    <w:rsid w:val="003B4FBE"/>
    <w:rsid w:val="003B5498"/>
    <w:rsid w:val="003B591B"/>
    <w:rsid w:val="003B5930"/>
    <w:rsid w:val="003B5990"/>
    <w:rsid w:val="003B5C8F"/>
    <w:rsid w:val="003B6831"/>
    <w:rsid w:val="003B6A3F"/>
    <w:rsid w:val="003B6D10"/>
    <w:rsid w:val="003B79DF"/>
    <w:rsid w:val="003C1FF1"/>
    <w:rsid w:val="003C2907"/>
    <w:rsid w:val="003C313A"/>
    <w:rsid w:val="003C3BF9"/>
    <w:rsid w:val="003C4786"/>
    <w:rsid w:val="003C52B6"/>
    <w:rsid w:val="003C53ED"/>
    <w:rsid w:val="003C5585"/>
    <w:rsid w:val="003C68D4"/>
    <w:rsid w:val="003C6EA6"/>
    <w:rsid w:val="003D0075"/>
    <w:rsid w:val="003D01FA"/>
    <w:rsid w:val="003D138A"/>
    <w:rsid w:val="003D2090"/>
    <w:rsid w:val="003D3190"/>
    <w:rsid w:val="003D365A"/>
    <w:rsid w:val="003D3845"/>
    <w:rsid w:val="003D3EDB"/>
    <w:rsid w:val="003D4679"/>
    <w:rsid w:val="003D4B7A"/>
    <w:rsid w:val="003D5A71"/>
    <w:rsid w:val="003D634B"/>
    <w:rsid w:val="003D6683"/>
    <w:rsid w:val="003D6B83"/>
    <w:rsid w:val="003E0781"/>
    <w:rsid w:val="003E08D7"/>
    <w:rsid w:val="003E0A82"/>
    <w:rsid w:val="003E245C"/>
    <w:rsid w:val="003E2DA4"/>
    <w:rsid w:val="003E300B"/>
    <w:rsid w:val="003E4E47"/>
    <w:rsid w:val="003E5020"/>
    <w:rsid w:val="003E5140"/>
    <w:rsid w:val="003E5351"/>
    <w:rsid w:val="003E59AF"/>
    <w:rsid w:val="003E617D"/>
    <w:rsid w:val="003E6676"/>
    <w:rsid w:val="003E74ED"/>
    <w:rsid w:val="003E780E"/>
    <w:rsid w:val="003F02D8"/>
    <w:rsid w:val="003F0415"/>
    <w:rsid w:val="003F0D1C"/>
    <w:rsid w:val="003F1629"/>
    <w:rsid w:val="003F2B84"/>
    <w:rsid w:val="003F347C"/>
    <w:rsid w:val="003F3582"/>
    <w:rsid w:val="003F3C92"/>
    <w:rsid w:val="003F3D37"/>
    <w:rsid w:val="003F3F9C"/>
    <w:rsid w:val="003F4449"/>
    <w:rsid w:val="003F4485"/>
    <w:rsid w:val="003F47EF"/>
    <w:rsid w:val="003F4C23"/>
    <w:rsid w:val="003F699C"/>
    <w:rsid w:val="003F6A3A"/>
    <w:rsid w:val="003F6AFD"/>
    <w:rsid w:val="003F7003"/>
    <w:rsid w:val="003F74BE"/>
    <w:rsid w:val="003F7E80"/>
    <w:rsid w:val="0040052D"/>
    <w:rsid w:val="00400625"/>
    <w:rsid w:val="00400856"/>
    <w:rsid w:val="00400E68"/>
    <w:rsid w:val="004011DE"/>
    <w:rsid w:val="00401DC8"/>
    <w:rsid w:val="00401E8E"/>
    <w:rsid w:val="00401EC5"/>
    <w:rsid w:val="00401F13"/>
    <w:rsid w:val="00402213"/>
    <w:rsid w:val="004029C0"/>
    <w:rsid w:val="00402C56"/>
    <w:rsid w:val="00403161"/>
    <w:rsid w:val="00404065"/>
    <w:rsid w:val="0040422E"/>
    <w:rsid w:val="00404590"/>
    <w:rsid w:val="00404F7D"/>
    <w:rsid w:val="00404F8D"/>
    <w:rsid w:val="00405212"/>
    <w:rsid w:val="0040535E"/>
    <w:rsid w:val="0040598D"/>
    <w:rsid w:val="00406A15"/>
    <w:rsid w:val="004071C0"/>
    <w:rsid w:val="00410222"/>
    <w:rsid w:val="0041063F"/>
    <w:rsid w:val="00410FE5"/>
    <w:rsid w:val="004132D1"/>
    <w:rsid w:val="00413956"/>
    <w:rsid w:val="00413CEE"/>
    <w:rsid w:val="00413E77"/>
    <w:rsid w:val="00413ECD"/>
    <w:rsid w:val="004140D9"/>
    <w:rsid w:val="0041508B"/>
    <w:rsid w:val="00415481"/>
    <w:rsid w:val="004154CB"/>
    <w:rsid w:val="0041583A"/>
    <w:rsid w:val="00415A85"/>
    <w:rsid w:val="00416004"/>
    <w:rsid w:val="0041658D"/>
    <w:rsid w:val="00416E60"/>
    <w:rsid w:val="004207C1"/>
    <w:rsid w:val="00420DE8"/>
    <w:rsid w:val="00421BC2"/>
    <w:rsid w:val="00421CD0"/>
    <w:rsid w:val="00421D71"/>
    <w:rsid w:val="00421E64"/>
    <w:rsid w:val="004223D5"/>
    <w:rsid w:val="00423DA3"/>
    <w:rsid w:val="00423E38"/>
    <w:rsid w:val="00424357"/>
    <w:rsid w:val="00424A7D"/>
    <w:rsid w:val="00424DDB"/>
    <w:rsid w:val="00424FCC"/>
    <w:rsid w:val="00425059"/>
    <w:rsid w:val="00425C47"/>
    <w:rsid w:val="00426743"/>
    <w:rsid w:val="004268BA"/>
    <w:rsid w:val="00426B06"/>
    <w:rsid w:val="00426F5C"/>
    <w:rsid w:val="004271F6"/>
    <w:rsid w:val="00427669"/>
    <w:rsid w:val="00427757"/>
    <w:rsid w:val="004278E7"/>
    <w:rsid w:val="00427EE0"/>
    <w:rsid w:val="004308B8"/>
    <w:rsid w:val="004335BD"/>
    <w:rsid w:val="004335F4"/>
    <w:rsid w:val="0043486D"/>
    <w:rsid w:val="0043502B"/>
    <w:rsid w:val="004351F2"/>
    <w:rsid w:val="00435453"/>
    <w:rsid w:val="00435512"/>
    <w:rsid w:val="0043571C"/>
    <w:rsid w:val="004364A4"/>
    <w:rsid w:val="004365EB"/>
    <w:rsid w:val="00436720"/>
    <w:rsid w:val="0043673E"/>
    <w:rsid w:val="00436A00"/>
    <w:rsid w:val="0043703E"/>
    <w:rsid w:val="00437EA9"/>
    <w:rsid w:val="00440147"/>
    <w:rsid w:val="004402D5"/>
    <w:rsid w:val="00440C0E"/>
    <w:rsid w:val="00441170"/>
    <w:rsid w:val="004418A1"/>
    <w:rsid w:val="00442053"/>
    <w:rsid w:val="00442ADF"/>
    <w:rsid w:val="00442D3A"/>
    <w:rsid w:val="00443555"/>
    <w:rsid w:val="004435E6"/>
    <w:rsid w:val="00443681"/>
    <w:rsid w:val="004436DC"/>
    <w:rsid w:val="0044460D"/>
    <w:rsid w:val="004447D2"/>
    <w:rsid w:val="0044483A"/>
    <w:rsid w:val="00444AE6"/>
    <w:rsid w:val="00444E59"/>
    <w:rsid w:val="00445066"/>
    <w:rsid w:val="00445E73"/>
    <w:rsid w:val="00446CE9"/>
    <w:rsid w:val="00446CF8"/>
    <w:rsid w:val="0044717A"/>
    <w:rsid w:val="004474EE"/>
    <w:rsid w:val="00447CF0"/>
    <w:rsid w:val="004502BB"/>
    <w:rsid w:val="00450377"/>
    <w:rsid w:val="00450AA5"/>
    <w:rsid w:val="00450AB3"/>
    <w:rsid w:val="00451774"/>
    <w:rsid w:val="00452142"/>
    <w:rsid w:val="004527F5"/>
    <w:rsid w:val="004533DD"/>
    <w:rsid w:val="00453C26"/>
    <w:rsid w:val="0045450A"/>
    <w:rsid w:val="0045553E"/>
    <w:rsid w:val="0045595E"/>
    <w:rsid w:val="0045682B"/>
    <w:rsid w:val="0046007C"/>
    <w:rsid w:val="004602DB"/>
    <w:rsid w:val="0046062F"/>
    <w:rsid w:val="0046180F"/>
    <w:rsid w:val="00462CDD"/>
    <w:rsid w:val="004648E9"/>
    <w:rsid w:val="00464A3D"/>
    <w:rsid w:val="00465FCD"/>
    <w:rsid w:val="004661BD"/>
    <w:rsid w:val="004663AA"/>
    <w:rsid w:val="00467838"/>
    <w:rsid w:val="00467853"/>
    <w:rsid w:val="00467B69"/>
    <w:rsid w:val="00467B82"/>
    <w:rsid w:val="00467FB3"/>
    <w:rsid w:val="00470702"/>
    <w:rsid w:val="004710DC"/>
    <w:rsid w:val="004713FB"/>
    <w:rsid w:val="00473562"/>
    <w:rsid w:val="00473694"/>
    <w:rsid w:val="00473C1A"/>
    <w:rsid w:val="00473C88"/>
    <w:rsid w:val="00474271"/>
    <w:rsid w:val="00474678"/>
    <w:rsid w:val="00474C3A"/>
    <w:rsid w:val="00475DB2"/>
    <w:rsid w:val="00476461"/>
    <w:rsid w:val="004769C3"/>
    <w:rsid w:val="00477A28"/>
    <w:rsid w:val="00477B5E"/>
    <w:rsid w:val="00477C68"/>
    <w:rsid w:val="00477E32"/>
    <w:rsid w:val="004801D6"/>
    <w:rsid w:val="00480421"/>
    <w:rsid w:val="0048063C"/>
    <w:rsid w:val="0048081B"/>
    <w:rsid w:val="004808CC"/>
    <w:rsid w:val="0048102A"/>
    <w:rsid w:val="00481649"/>
    <w:rsid w:val="00481A59"/>
    <w:rsid w:val="0048326D"/>
    <w:rsid w:val="004833B0"/>
    <w:rsid w:val="00483E04"/>
    <w:rsid w:val="0048569C"/>
    <w:rsid w:val="00485B0F"/>
    <w:rsid w:val="00486CB3"/>
    <w:rsid w:val="00486CFC"/>
    <w:rsid w:val="004870CC"/>
    <w:rsid w:val="0049004D"/>
    <w:rsid w:val="00490874"/>
    <w:rsid w:val="00490BA7"/>
    <w:rsid w:val="00492056"/>
    <w:rsid w:val="0049205D"/>
    <w:rsid w:val="00492581"/>
    <w:rsid w:val="00492705"/>
    <w:rsid w:val="00492E0C"/>
    <w:rsid w:val="00493C98"/>
    <w:rsid w:val="00493E8D"/>
    <w:rsid w:val="004949DA"/>
    <w:rsid w:val="0049524B"/>
    <w:rsid w:val="00495994"/>
    <w:rsid w:val="00496719"/>
    <w:rsid w:val="00496763"/>
    <w:rsid w:val="004969EE"/>
    <w:rsid w:val="0049726B"/>
    <w:rsid w:val="00497312"/>
    <w:rsid w:val="00497673"/>
    <w:rsid w:val="00497F0C"/>
    <w:rsid w:val="004A02E2"/>
    <w:rsid w:val="004A05DF"/>
    <w:rsid w:val="004A06D1"/>
    <w:rsid w:val="004A07FA"/>
    <w:rsid w:val="004A1335"/>
    <w:rsid w:val="004A3042"/>
    <w:rsid w:val="004A338B"/>
    <w:rsid w:val="004A3EC2"/>
    <w:rsid w:val="004A404E"/>
    <w:rsid w:val="004A43DA"/>
    <w:rsid w:val="004A461F"/>
    <w:rsid w:val="004A4818"/>
    <w:rsid w:val="004A4AB5"/>
    <w:rsid w:val="004A54C9"/>
    <w:rsid w:val="004A7819"/>
    <w:rsid w:val="004B0D65"/>
    <w:rsid w:val="004B1D4E"/>
    <w:rsid w:val="004B1F72"/>
    <w:rsid w:val="004B20C7"/>
    <w:rsid w:val="004B2654"/>
    <w:rsid w:val="004B2E09"/>
    <w:rsid w:val="004B32DC"/>
    <w:rsid w:val="004B3443"/>
    <w:rsid w:val="004B3949"/>
    <w:rsid w:val="004B3E55"/>
    <w:rsid w:val="004B3E8C"/>
    <w:rsid w:val="004B4B53"/>
    <w:rsid w:val="004B6600"/>
    <w:rsid w:val="004B71EE"/>
    <w:rsid w:val="004B7424"/>
    <w:rsid w:val="004B74AD"/>
    <w:rsid w:val="004B78F0"/>
    <w:rsid w:val="004B7DA1"/>
    <w:rsid w:val="004B7FC6"/>
    <w:rsid w:val="004C0A5C"/>
    <w:rsid w:val="004C12F5"/>
    <w:rsid w:val="004C1619"/>
    <w:rsid w:val="004C16EB"/>
    <w:rsid w:val="004C1FF5"/>
    <w:rsid w:val="004C2693"/>
    <w:rsid w:val="004C318D"/>
    <w:rsid w:val="004C36B9"/>
    <w:rsid w:val="004C4C01"/>
    <w:rsid w:val="004C4E1B"/>
    <w:rsid w:val="004C5EA5"/>
    <w:rsid w:val="004C6CD6"/>
    <w:rsid w:val="004C70EC"/>
    <w:rsid w:val="004C7495"/>
    <w:rsid w:val="004D061D"/>
    <w:rsid w:val="004D0776"/>
    <w:rsid w:val="004D0A0E"/>
    <w:rsid w:val="004D0F5F"/>
    <w:rsid w:val="004D1A9C"/>
    <w:rsid w:val="004D2097"/>
    <w:rsid w:val="004D234A"/>
    <w:rsid w:val="004D277D"/>
    <w:rsid w:val="004D284B"/>
    <w:rsid w:val="004D28C3"/>
    <w:rsid w:val="004D29D4"/>
    <w:rsid w:val="004D2C68"/>
    <w:rsid w:val="004D320E"/>
    <w:rsid w:val="004D3B18"/>
    <w:rsid w:val="004D5006"/>
    <w:rsid w:val="004D68B0"/>
    <w:rsid w:val="004D6CD6"/>
    <w:rsid w:val="004D7D42"/>
    <w:rsid w:val="004D7FE4"/>
    <w:rsid w:val="004E0064"/>
    <w:rsid w:val="004E0184"/>
    <w:rsid w:val="004E0492"/>
    <w:rsid w:val="004E0698"/>
    <w:rsid w:val="004E076E"/>
    <w:rsid w:val="004E0C02"/>
    <w:rsid w:val="004E1D0F"/>
    <w:rsid w:val="004E30DC"/>
    <w:rsid w:val="004E314D"/>
    <w:rsid w:val="004E34A5"/>
    <w:rsid w:val="004E436B"/>
    <w:rsid w:val="004E5119"/>
    <w:rsid w:val="004E5EDA"/>
    <w:rsid w:val="004E60F1"/>
    <w:rsid w:val="004E6690"/>
    <w:rsid w:val="004E6AA3"/>
    <w:rsid w:val="004E6F2B"/>
    <w:rsid w:val="004E71AE"/>
    <w:rsid w:val="004F0137"/>
    <w:rsid w:val="004F0551"/>
    <w:rsid w:val="004F0640"/>
    <w:rsid w:val="004F0AF4"/>
    <w:rsid w:val="004F0CAB"/>
    <w:rsid w:val="004F1090"/>
    <w:rsid w:val="004F155B"/>
    <w:rsid w:val="004F1B61"/>
    <w:rsid w:val="004F2293"/>
    <w:rsid w:val="004F23EF"/>
    <w:rsid w:val="004F2F92"/>
    <w:rsid w:val="004F3581"/>
    <w:rsid w:val="004F39E3"/>
    <w:rsid w:val="004F3A56"/>
    <w:rsid w:val="004F3B0B"/>
    <w:rsid w:val="004F4510"/>
    <w:rsid w:val="004F488A"/>
    <w:rsid w:val="004F5877"/>
    <w:rsid w:val="004F5AEA"/>
    <w:rsid w:val="004F5D92"/>
    <w:rsid w:val="004F6945"/>
    <w:rsid w:val="004F7757"/>
    <w:rsid w:val="004F7825"/>
    <w:rsid w:val="004F7E2E"/>
    <w:rsid w:val="00500590"/>
    <w:rsid w:val="00500AE1"/>
    <w:rsid w:val="00500BE3"/>
    <w:rsid w:val="00501CCF"/>
    <w:rsid w:val="00501FD8"/>
    <w:rsid w:val="00502195"/>
    <w:rsid w:val="005034BD"/>
    <w:rsid w:val="005035E2"/>
    <w:rsid w:val="00503705"/>
    <w:rsid w:val="0050387B"/>
    <w:rsid w:val="005046DF"/>
    <w:rsid w:val="005048A3"/>
    <w:rsid w:val="00504EA2"/>
    <w:rsid w:val="00505611"/>
    <w:rsid w:val="00505799"/>
    <w:rsid w:val="005058EB"/>
    <w:rsid w:val="00506216"/>
    <w:rsid w:val="00506FCE"/>
    <w:rsid w:val="00507AA9"/>
    <w:rsid w:val="005107AB"/>
    <w:rsid w:val="0051092F"/>
    <w:rsid w:val="0051127D"/>
    <w:rsid w:val="00511656"/>
    <w:rsid w:val="005116FE"/>
    <w:rsid w:val="0051289A"/>
    <w:rsid w:val="00512A0B"/>
    <w:rsid w:val="00513374"/>
    <w:rsid w:val="005136AC"/>
    <w:rsid w:val="00513A9F"/>
    <w:rsid w:val="00513FAC"/>
    <w:rsid w:val="00513FC1"/>
    <w:rsid w:val="00514E24"/>
    <w:rsid w:val="00515EE0"/>
    <w:rsid w:val="00516216"/>
    <w:rsid w:val="0051635D"/>
    <w:rsid w:val="00516929"/>
    <w:rsid w:val="00517A92"/>
    <w:rsid w:val="0052181C"/>
    <w:rsid w:val="00521D4C"/>
    <w:rsid w:val="00522096"/>
    <w:rsid w:val="005220C6"/>
    <w:rsid w:val="005223E7"/>
    <w:rsid w:val="005228B8"/>
    <w:rsid w:val="00522B03"/>
    <w:rsid w:val="00522F09"/>
    <w:rsid w:val="005243B6"/>
    <w:rsid w:val="0052463B"/>
    <w:rsid w:val="005248FE"/>
    <w:rsid w:val="00524E3E"/>
    <w:rsid w:val="00525009"/>
    <w:rsid w:val="005253BF"/>
    <w:rsid w:val="005264D6"/>
    <w:rsid w:val="005268E5"/>
    <w:rsid w:val="00527EF2"/>
    <w:rsid w:val="00530B60"/>
    <w:rsid w:val="00530CE2"/>
    <w:rsid w:val="0053129C"/>
    <w:rsid w:val="005316D1"/>
    <w:rsid w:val="0053257D"/>
    <w:rsid w:val="00532E2F"/>
    <w:rsid w:val="0053334A"/>
    <w:rsid w:val="005337E8"/>
    <w:rsid w:val="00533C8E"/>
    <w:rsid w:val="005352B3"/>
    <w:rsid w:val="00535700"/>
    <w:rsid w:val="0053602F"/>
    <w:rsid w:val="0053632E"/>
    <w:rsid w:val="00536A8F"/>
    <w:rsid w:val="00537B4C"/>
    <w:rsid w:val="00537E52"/>
    <w:rsid w:val="00540390"/>
    <w:rsid w:val="005405C1"/>
    <w:rsid w:val="00541600"/>
    <w:rsid w:val="00541E47"/>
    <w:rsid w:val="0054251E"/>
    <w:rsid w:val="0054275C"/>
    <w:rsid w:val="00542CC0"/>
    <w:rsid w:val="005430BD"/>
    <w:rsid w:val="00543B47"/>
    <w:rsid w:val="005441CC"/>
    <w:rsid w:val="00544DBC"/>
    <w:rsid w:val="00545F4B"/>
    <w:rsid w:val="00545F5C"/>
    <w:rsid w:val="0054680F"/>
    <w:rsid w:val="005473CF"/>
    <w:rsid w:val="005479AB"/>
    <w:rsid w:val="005506CE"/>
    <w:rsid w:val="00550AFD"/>
    <w:rsid w:val="00551490"/>
    <w:rsid w:val="00551C8B"/>
    <w:rsid w:val="00551E31"/>
    <w:rsid w:val="0055236E"/>
    <w:rsid w:val="005526FA"/>
    <w:rsid w:val="00552C4F"/>
    <w:rsid w:val="00552DB7"/>
    <w:rsid w:val="00552E10"/>
    <w:rsid w:val="00552EE4"/>
    <w:rsid w:val="00552FE8"/>
    <w:rsid w:val="00553ABF"/>
    <w:rsid w:val="00554020"/>
    <w:rsid w:val="005541FD"/>
    <w:rsid w:val="005553E5"/>
    <w:rsid w:val="00555ABA"/>
    <w:rsid w:val="005563F8"/>
    <w:rsid w:val="005565D4"/>
    <w:rsid w:val="00556936"/>
    <w:rsid w:val="00556994"/>
    <w:rsid w:val="005569D1"/>
    <w:rsid w:val="005600C1"/>
    <w:rsid w:val="005606C3"/>
    <w:rsid w:val="0056073C"/>
    <w:rsid w:val="005607CA"/>
    <w:rsid w:val="005611BF"/>
    <w:rsid w:val="00561290"/>
    <w:rsid w:val="00561432"/>
    <w:rsid w:val="00561583"/>
    <w:rsid w:val="0056170E"/>
    <w:rsid w:val="005618F3"/>
    <w:rsid w:val="005635E7"/>
    <w:rsid w:val="00563634"/>
    <w:rsid w:val="00563FC7"/>
    <w:rsid w:val="00564360"/>
    <w:rsid w:val="0056466A"/>
    <w:rsid w:val="0056490B"/>
    <w:rsid w:val="00564A4C"/>
    <w:rsid w:val="0056532D"/>
    <w:rsid w:val="00566638"/>
    <w:rsid w:val="005668F2"/>
    <w:rsid w:val="00566BC8"/>
    <w:rsid w:val="00566D67"/>
    <w:rsid w:val="00567685"/>
    <w:rsid w:val="00567A72"/>
    <w:rsid w:val="00570C3F"/>
    <w:rsid w:val="00571072"/>
    <w:rsid w:val="00571096"/>
    <w:rsid w:val="0057202E"/>
    <w:rsid w:val="00572200"/>
    <w:rsid w:val="005722B1"/>
    <w:rsid w:val="00572B21"/>
    <w:rsid w:val="00572DD8"/>
    <w:rsid w:val="00573719"/>
    <w:rsid w:val="00573FAA"/>
    <w:rsid w:val="005741D5"/>
    <w:rsid w:val="005745FE"/>
    <w:rsid w:val="00574FB6"/>
    <w:rsid w:val="005753B3"/>
    <w:rsid w:val="00575DFB"/>
    <w:rsid w:val="005764B6"/>
    <w:rsid w:val="0057651A"/>
    <w:rsid w:val="0057659F"/>
    <w:rsid w:val="005767E1"/>
    <w:rsid w:val="005768CB"/>
    <w:rsid w:val="005771C5"/>
    <w:rsid w:val="00577523"/>
    <w:rsid w:val="0057759A"/>
    <w:rsid w:val="00577A69"/>
    <w:rsid w:val="005802EE"/>
    <w:rsid w:val="00580CEC"/>
    <w:rsid w:val="00580E46"/>
    <w:rsid w:val="00581ADE"/>
    <w:rsid w:val="00582387"/>
    <w:rsid w:val="0058264D"/>
    <w:rsid w:val="00582CA6"/>
    <w:rsid w:val="00582DD7"/>
    <w:rsid w:val="00583222"/>
    <w:rsid w:val="00583DE4"/>
    <w:rsid w:val="00584BBC"/>
    <w:rsid w:val="005851CE"/>
    <w:rsid w:val="005852D7"/>
    <w:rsid w:val="00586E51"/>
    <w:rsid w:val="00587057"/>
    <w:rsid w:val="005879FD"/>
    <w:rsid w:val="00587C4F"/>
    <w:rsid w:val="00590493"/>
    <w:rsid w:val="00590A20"/>
    <w:rsid w:val="00591F83"/>
    <w:rsid w:val="00593B6F"/>
    <w:rsid w:val="0059412C"/>
    <w:rsid w:val="005942E0"/>
    <w:rsid w:val="005946B9"/>
    <w:rsid w:val="0059487D"/>
    <w:rsid w:val="00594A61"/>
    <w:rsid w:val="00595AA9"/>
    <w:rsid w:val="00595CA0"/>
    <w:rsid w:val="0059613D"/>
    <w:rsid w:val="0059619A"/>
    <w:rsid w:val="00596E08"/>
    <w:rsid w:val="005A0018"/>
    <w:rsid w:val="005A0F1D"/>
    <w:rsid w:val="005A0F9B"/>
    <w:rsid w:val="005A113F"/>
    <w:rsid w:val="005A1824"/>
    <w:rsid w:val="005A1A56"/>
    <w:rsid w:val="005A2374"/>
    <w:rsid w:val="005A241E"/>
    <w:rsid w:val="005A32B4"/>
    <w:rsid w:val="005A3718"/>
    <w:rsid w:val="005A4A30"/>
    <w:rsid w:val="005A4B61"/>
    <w:rsid w:val="005A53E0"/>
    <w:rsid w:val="005A683D"/>
    <w:rsid w:val="005A76CA"/>
    <w:rsid w:val="005B0ABD"/>
    <w:rsid w:val="005B1133"/>
    <w:rsid w:val="005B12A1"/>
    <w:rsid w:val="005B1528"/>
    <w:rsid w:val="005B19A6"/>
    <w:rsid w:val="005B1D12"/>
    <w:rsid w:val="005B2215"/>
    <w:rsid w:val="005B27BD"/>
    <w:rsid w:val="005B2A08"/>
    <w:rsid w:val="005B2C13"/>
    <w:rsid w:val="005B2CA5"/>
    <w:rsid w:val="005B30F0"/>
    <w:rsid w:val="005B31E8"/>
    <w:rsid w:val="005B330E"/>
    <w:rsid w:val="005B396F"/>
    <w:rsid w:val="005B3CD6"/>
    <w:rsid w:val="005B3D48"/>
    <w:rsid w:val="005B49B0"/>
    <w:rsid w:val="005B4ACD"/>
    <w:rsid w:val="005B4F3A"/>
    <w:rsid w:val="005B53DB"/>
    <w:rsid w:val="005B5A7B"/>
    <w:rsid w:val="005B66A2"/>
    <w:rsid w:val="005B6794"/>
    <w:rsid w:val="005B7645"/>
    <w:rsid w:val="005B7AC4"/>
    <w:rsid w:val="005C0A02"/>
    <w:rsid w:val="005C0C85"/>
    <w:rsid w:val="005C0E6B"/>
    <w:rsid w:val="005C0F11"/>
    <w:rsid w:val="005C1268"/>
    <w:rsid w:val="005C1546"/>
    <w:rsid w:val="005C1BD6"/>
    <w:rsid w:val="005C2176"/>
    <w:rsid w:val="005C221A"/>
    <w:rsid w:val="005C3032"/>
    <w:rsid w:val="005C3578"/>
    <w:rsid w:val="005C3952"/>
    <w:rsid w:val="005C4291"/>
    <w:rsid w:val="005C4596"/>
    <w:rsid w:val="005C45C8"/>
    <w:rsid w:val="005C45CC"/>
    <w:rsid w:val="005C5030"/>
    <w:rsid w:val="005C5728"/>
    <w:rsid w:val="005C57DB"/>
    <w:rsid w:val="005C6F96"/>
    <w:rsid w:val="005C71C5"/>
    <w:rsid w:val="005C7A4D"/>
    <w:rsid w:val="005C7EE5"/>
    <w:rsid w:val="005D0215"/>
    <w:rsid w:val="005D038F"/>
    <w:rsid w:val="005D0442"/>
    <w:rsid w:val="005D0750"/>
    <w:rsid w:val="005D0843"/>
    <w:rsid w:val="005D11B0"/>
    <w:rsid w:val="005D1372"/>
    <w:rsid w:val="005D1847"/>
    <w:rsid w:val="005D2126"/>
    <w:rsid w:val="005D24A6"/>
    <w:rsid w:val="005D2672"/>
    <w:rsid w:val="005D26AE"/>
    <w:rsid w:val="005D27E5"/>
    <w:rsid w:val="005D2939"/>
    <w:rsid w:val="005D32C5"/>
    <w:rsid w:val="005D5098"/>
    <w:rsid w:val="005D57C5"/>
    <w:rsid w:val="005D5CAA"/>
    <w:rsid w:val="005D6DA1"/>
    <w:rsid w:val="005D740A"/>
    <w:rsid w:val="005D7C72"/>
    <w:rsid w:val="005E0309"/>
    <w:rsid w:val="005E0E9F"/>
    <w:rsid w:val="005E124D"/>
    <w:rsid w:val="005E28CC"/>
    <w:rsid w:val="005E29AC"/>
    <w:rsid w:val="005E2EF0"/>
    <w:rsid w:val="005E3541"/>
    <w:rsid w:val="005E384E"/>
    <w:rsid w:val="005E40EB"/>
    <w:rsid w:val="005E4507"/>
    <w:rsid w:val="005E496B"/>
    <w:rsid w:val="005E62B9"/>
    <w:rsid w:val="005E67D9"/>
    <w:rsid w:val="005E69F4"/>
    <w:rsid w:val="005E6A6B"/>
    <w:rsid w:val="005E6BA2"/>
    <w:rsid w:val="005E6BE3"/>
    <w:rsid w:val="005E7387"/>
    <w:rsid w:val="005F09B8"/>
    <w:rsid w:val="005F0BF9"/>
    <w:rsid w:val="005F14E3"/>
    <w:rsid w:val="005F2086"/>
    <w:rsid w:val="005F2170"/>
    <w:rsid w:val="005F229E"/>
    <w:rsid w:val="005F2434"/>
    <w:rsid w:val="005F2B4D"/>
    <w:rsid w:val="005F309C"/>
    <w:rsid w:val="005F3AEF"/>
    <w:rsid w:val="005F3C44"/>
    <w:rsid w:val="005F3C96"/>
    <w:rsid w:val="005F3CA7"/>
    <w:rsid w:val="005F43F8"/>
    <w:rsid w:val="005F4A1D"/>
    <w:rsid w:val="005F4DB8"/>
    <w:rsid w:val="005F52B5"/>
    <w:rsid w:val="005F67CE"/>
    <w:rsid w:val="005F6973"/>
    <w:rsid w:val="005F7523"/>
    <w:rsid w:val="005F7697"/>
    <w:rsid w:val="005F7A55"/>
    <w:rsid w:val="005F7D7A"/>
    <w:rsid w:val="005F7E27"/>
    <w:rsid w:val="00600005"/>
    <w:rsid w:val="006010CC"/>
    <w:rsid w:val="006020EF"/>
    <w:rsid w:val="0060228E"/>
    <w:rsid w:val="006024AA"/>
    <w:rsid w:val="006026A0"/>
    <w:rsid w:val="00602A83"/>
    <w:rsid w:val="00603EC7"/>
    <w:rsid w:val="00604369"/>
    <w:rsid w:val="006047E2"/>
    <w:rsid w:val="00604B3D"/>
    <w:rsid w:val="006054B5"/>
    <w:rsid w:val="00605C51"/>
    <w:rsid w:val="006062FA"/>
    <w:rsid w:val="00607F76"/>
    <w:rsid w:val="0061022B"/>
    <w:rsid w:val="00610A63"/>
    <w:rsid w:val="006114A6"/>
    <w:rsid w:val="00611B4B"/>
    <w:rsid w:val="00611CDE"/>
    <w:rsid w:val="00611D60"/>
    <w:rsid w:val="00611EE2"/>
    <w:rsid w:val="0061227C"/>
    <w:rsid w:val="00612D8D"/>
    <w:rsid w:val="0061310E"/>
    <w:rsid w:val="0061421D"/>
    <w:rsid w:val="00615A32"/>
    <w:rsid w:val="00615E92"/>
    <w:rsid w:val="00616182"/>
    <w:rsid w:val="006162D6"/>
    <w:rsid w:val="00616A12"/>
    <w:rsid w:val="00616D69"/>
    <w:rsid w:val="00617079"/>
    <w:rsid w:val="0062036F"/>
    <w:rsid w:val="00621DC9"/>
    <w:rsid w:val="00622179"/>
    <w:rsid w:val="006222C8"/>
    <w:rsid w:val="00622883"/>
    <w:rsid w:val="006228DB"/>
    <w:rsid w:val="00623F28"/>
    <w:rsid w:val="00624624"/>
    <w:rsid w:val="0062496B"/>
    <w:rsid w:val="00624B10"/>
    <w:rsid w:val="00624C8D"/>
    <w:rsid w:val="0062521E"/>
    <w:rsid w:val="00625C5D"/>
    <w:rsid w:val="006261E5"/>
    <w:rsid w:val="006264D8"/>
    <w:rsid w:val="00627095"/>
    <w:rsid w:val="0063061C"/>
    <w:rsid w:val="00630F57"/>
    <w:rsid w:val="0063189C"/>
    <w:rsid w:val="00631CC9"/>
    <w:rsid w:val="00631F40"/>
    <w:rsid w:val="00632488"/>
    <w:rsid w:val="00632545"/>
    <w:rsid w:val="006325D5"/>
    <w:rsid w:val="00632AE6"/>
    <w:rsid w:val="00632B8A"/>
    <w:rsid w:val="006352BF"/>
    <w:rsid w:val="00636C73"/>
    <w:rsid w:val="00637248"/>
    <w:rsid w:val="00637653"/>
    <w:rsid w:val="006377BB"/>
    <w:rsid w:val="006405DF"/>
    <w:rsid w:val="0064084D"/>
    <w:rsid w:val="006409A3"/>
    <w:rsid w:val="00640C9F"/>
    <w:rsid w:val="006411BE"/>
    <w:rsid w:val="00642392"/>
    <w:rsid w:val="00642453"/>
    <w:rsid w:val="006425CC"/>
    <w:rsid w:val="0064278A"/>
    <w:rsid w:val="00642D2F"/>
    <w:rsid w:val="006437E9"/>
    <w:rsid w:val="00643F1F"/>
    <w:rsid w:val="006443D6"/>
    <w:rsid w:val="006451E4"/>
    <w:rsid w:val="00645B57"/>
    <w:rsid w:val="00646D8B"/>
    <w:rsid w:val="00646DFB"/>
    <w:rsid w:val="006470A8"/>
    <w:rsid w:val="0064760B"/>
    <w:rsid w:val="006477E0"/>
    <w:rsid w:val="00647811"/>
    <w:rsid w:val="00647C3E"/>
    <w:rsid w:val="006509DE"/>
    <w:rsid w:val="00651070"/>
    <w:rsid w:val="00651482"/>
    <w:rsid w:val="0065150C"/>
    <w:rsid w:val="00651BA4"/>
    <w:rsid w:val="00652665"/>
    <w:rsid w:val="0065295B"/>
    <w:rsid w:val="0065299D"/>
    <w:rsid w:val="00653619"/>
    <w:rsid w:val="006537E4"/>
    <w:rsid w:val="00653D0D"/>
    <w:rsid w:val="0065406D"/>
    <w:rsid w:val="0065429A"/>
    <w:rsid w:val="00654B1B"/>
    <w:rsid w:val="006558A1"/>
    <w:rsid w:val="00656BE1"/>
    <w:rsid w:val="006626EE"/>
    <w:rsid w:val="006631E3"/>
    <w:rsid w:val="006638BE"/>
    <w:rsid w:val="00663C49"/>
    <w:rsid w:val="00664CCC"/>
    <w:rsid w:val="0066523D"/>
    <w:rsid w:val="006656DF"/>
    <w:rsid w:val="00665D43"/>
    <w:rsid w:val="006664D4"/>
    <w:rsid w:val="00666664"/>
    <w:rsid w:val="006668C7"/>
    <w:rsid w:val="00666B87"/>
    <w:rsid w:val="00666D61"/>
    <w:rsid w:val="00667354"/>
    <w:rsid w:val="00667834"/>
    <w:rsid w:val="006701E2"/>
    <w:rsid w:val="00670338"/>
    <w:rsid w:val="00670615"/>
    <w:rsid w:val="0067076C"/>
    <w:rsid w:val="00670C2C"/>
    <w:rsid w:val="00670DE0"/>
    <w:rsid w:val="006711F6"/>
    <w:rsid w:val="006726E0"/>
    <w:rsid w:val="00673126"/>
    <w:rsid w:val="00673256"/>
    <w:rsid w:val="0067383E"/>
    <w:rsid w:val="0067470F"/>
    <w:rsid w:val="00675055"/>
    <w:rsid w:val="00675436"/>
    <w:rsid w:val="00675CA7"/>
    <w:rsid w:val="00676A46"/>
    <w:rsid w:val="00677B47"/>
    <w:rsid w:val="00677C44"/>
    <w:rsid w:val="00680116"/>
    <w:rsid w:val="00680577"/>
    <w:rsid w:val="00680AD3"/>
    <w:rsid w:val="00680ECC"/>
    <w:rsid w:val="006816FB"/>
    <w:rsid w:val="00681C00"/>
    <w:rsid w:val="00681DFD"/>
    <w:rsid w:val="00682333"/>
    <w:rsid w:val="006829E1"/>
    <w:rsid w:val="00682B39"/>
    <w:rsid w:val="0068303B"/>
    <w:rsid w:val="0068310C"/>
    <w:rsid w:val="0068349E"/>
    <w:rsid w:val="006834E4"/>
    <w:rsid w:val="00683A15"/>
    <w:rsid w:val="00684038"/>
    <w:rsid w:val="006842BD"/>
    <w:rsid w:val="00685D9C"/>
    <w:rsid w:val="006870FA"/>
    <w:rsid w:val="00690BD0"/>
    <w:rsid w:val="0069167B"/>
    <w:rsid w:val="00691C60"/>
    <w:rsid w:val="00691E5D"/>
    <w:rsid w:val="00692057"/>
    <w:rsid w:val="0069237B"/>
    <w:rsid w:val="0069294F"/>
    <w:rsid w:val="00692FA0"/>
    <w:rsid w:val="0069393D"/>
    <w:rsid w:val="00693C39"/>
    <w:rsid w:val="00694666"/>
    <w:rsid w:val="00694C9D"/>
    <w:rsid w:val="00695538"/>
    <w:rsid w:val="00695728"/>
    <w:rsid w:val="00695872"/>
    <w:rsid w:val="0069597D"/>
    <w:rsid w:val="00695F2A"/>
    <w:rsid w:val="006961C5"/>
    <w:rsid w:val="0069680D"/>
    <w:rsid w:val="00696B6E"/>
    <w:rsid w:val="00696D37"/>
    <w:rsid w:val="00697560"/>
    <w:rsid w:val="006A0021"/>
    <w:rsid w:val="006A1085"/>
    <w:rsid w:val="006A1105"/>
    <w:rsid w:val="006A11C9"/>
    <w:rsid w:val="006A2517"/>
    <w:rsid w:val="006A28B4"/>
    <w:rsid w:val="006A2E9B"/>
    <w:rsid w:val="006A3AAE"/>
    <w:rsid w:val="006A4959"/>
    <w:rsid w:val="006A49B2"/>
    <w:rsid w:val="006A5BA9"/>
    <w:rsid w:val="006A6368"/>
    <w:rsid w:val="006A644C"/>
    <w:rsid w:val="006A65D0"/>
    <w:rsid w:val="006A65EA"/>
    <w:rsid w:val="006A69E4"/>
    <w:rsid w:val="006A7045"/>
    <w:rsid w:val="006A7D75"/>
    <w:rsid w:val="006A7E89"/>
    <w:rsid w:val="006B0CBF"/>
    <w:rsid w:val="006B1034"/>
    <w:rsid w:val="006B1231"/>
    <w:rsid w:val="006B34E8"/>
    <w:rsid w:val="006B43E0"/>
    <w:rsid w:val="006B534C"/>
    <w:rsid w:val="006B53A9"/>
    <w:rsid w:val="006B573D"/>
    <w:rsid w:val="006B6668"/>
    <w:rsid w:val="006B675C"/>
    <w:rsid w:val="006B69AD"/>
    <w:rsid w:val="006B6C26"/>
    <w:rsid w:val="006B74A5"/>
    <w:rsid w:val="006B7567"/>
    <w:rsid w:val="006B7B3B"/>
    <w:rsid w:val="006B7B6A"/>
    <w:rsid w:val="006C0325"/>
    <w:rsid w:val="006C0454"/>
    <w:rsid w:val="006C08EE"/>
    <w:rsid w:val="006C13B0"/>
    <w:rsid w:val="006C1CD5"/>
    <w:rsid w:val="006C295E"/>
    <w:rsid w:val="006C2B51"/>
    <w:rsid w:val="006C347F"/>
    <w:rsid w:val="006C34E5"/>
    <w:rsid w:val="006C365B"/>
    <w:rsid w:val="006C376B"/>
    <w:rsid w:val="006C38D8"/>
    <w:rsid w:val="006C424B"/>
    <w:rsid w:val="006C42A1"/>
    <w:rsid w:val="006C44F5"/>
    <w:rsid w:val="006C50D8"/>
    <w:rsid w:val="006C5D35"/>
    <w:rsid w:val="006C6180"/>
    <w:rsid w:val="006C6ADB"/>
    <w:rsid w:val="006C70A2"/>
    <w:rsid w:val="006C7996"/>
    <w:rsid w:val="006D0405"/>
    <w:rsid w:val="006D135B"/>
    <w:rsid w:val="006D2CCD"/>
    <w:rsid w:val="006D2E6A"/>
    <w:rsid w:val="006D46C4"/>
    <w:rsid w:val="006D4919"/>
    <w:rsid w:val="006D4B93"/>
    <w:rsid w:val="006D4F31"/>
    <w:rsid w:val="006D5016"/>
    <w:rsid w:val="006D52D3"/>
    <w:rsid w:val="006D5394"/>
    <w:rsid w:val="006D57E6"/>
    <w:rsid w:val="006D591A"/>
    <w:rsid w:val="006D5B28"/>
    <w:rsid w:val="006D5EEE"/>
    <w:rsid w:val="006D6073"/>
    <w:rsid w:val="006D6266"/>
    <w:rsid w:val="006D6D2B"/>
    <w:rsid w:val="006E055E"/>
    <w:rsid w:val="006E0D72"/>
    <w:rsid w:val="006E0E6C"/>
    <w:rsid w:val="006E1030"/>
    <w:rsid w:val="006E1CEA"/>
    <w:rsid w:val="006E1E08"/>
    <w:rsid w:val="006E235E"/>
    <w:rsid w:val="006E2B76"/>
    <w:rsid w:val="006E2B94"/>
    <w:rsid w:val="006E4B02"/>
    <w:rsid w:val="006E4D00"/>
    <w:rsid w:val="006E5041"/>
    <w:rsid w:val="006E510D"/>
    <w:rsid w:val="006E6516"/>
    <w:rsid w:val="006E6687"/>
    <w:rsid w:val="006E7597"/>
    <w:rsid w:val="006E7F76"/>
    <w:rsid w:val="006F0C47"/>
    <w:rsid w:val="006F15DB"/>
    <w:rsid w:val="006F214E"/>
    <w:rsid w:val="006F2503"/>
    <w:rsid w:val="006F256D"/>
    <w:rsid w:val="006F2FDC"/>
    <w:rsid w:val="006F3545"/>
    <w:rsid w:val="006F3637"/>
    <w:rsid w:val="006F37D9"/>
    <w:rsid w:val="006F42C3"/>
    <w:rsid w:val="006F4409"/>
    <w:rsid w:val="006F48F2"/>
    <w:rsid w:val="006F4CCF"/>
    <w:rsid w:val="006F4F97"/>
    <w:rsid w:val="006F5414"/>
    <w:rsid w:val="006F6119"/>
    <w:rsid w:val="006F6E18"/>
    <w:rsid w:val="006F71B3"/>
    <w:rsid w:val="006F7907"/>
    <w:rsid w:val="006F7B80"/>
    <w:rsid w:val="0070074A"/>
    <w:rsid w:val="00700954"/>
    <w:rsid w:val="0070190E"/>
    <w:rsid w:val="00702352"/>
    <w:rsid w:val="00702959"/>
    <w:rsid w:val="00702CC5"/>
    <w:rsid w:val="00702D7C"/>
    <w:rsid w:val="00703BB1"/>
    <w:rsid w:val="0070404B"/>
    <w:rsid w:val="007042D7"/>
    <w:rsid w:val="00704CA1"/>
    <w:rsid w:val="00704D31"/>
    <w:rsid w:val="0070569C"/>
    <w:rsid w:val="00705EE9"/>
    <w:rsid w:val="00706660"/>
    <w:rsid w:val="00706676"/>
    <w:rsid w:val="00706725"/>
    <w:rsid w:val="007067B2"/>
    <w:rsid w:val="00707599"/>
    <w:rsid w:val="00707BD7"/>
    <w:rsid w:val="00707F53"/>
    <w:rsid w:val="00710462"/>
    <w:rsid w:val="00710BCB"/>
    <w:rsid w:val="00710E7D"/>
    <w:rsid w:val="00711AE0"/>
    <w:rsid w:val="007124F0"/>
    <w:rsid w:val="00713F7A"/>
    <w:rsid w:val="00714046"/>
    <w:rsid w:val="00714246"/>
    <w:rsid w:val="00714AB2"/>
    <w:rsid w:val="00714FD2"/>
    <w:rsid w:val="00715102"/>
    <w:rsid w:val="007155D1"/>
    <w:rsid w:val="00715E7E"/>
    <w:rsid w:val="00716462"/>
    <w:rsid w:val="007172E3"/>
    <w:rsid w:val="007179D5"/>
    <w:rsid w:val="00717C5D"/>
    <w:rsid w:val="00721124"/>
    <w:rsid w:val="00721752"/>
    <w:rsid w:val="007217F8"/>
    <w:rsid w:val="0072207E"/>
    <w:rsid w:val="00722224"/>
    <w:rsid w:val="007246A2"/>
    <w:rsid w:val="00724BBC"/>
    <w:rsid w:val="00724EA1"/>
    <w:rsid w:val="00724F47"/>
    <w:rsid w:val="00725820"/>
    <w:rsid w:val="00725C47"/>
    <w:rsid w:val="00725C76"/>
    <w:rsid w:val="007260D8"/>
    <w:rsid w:val="00727430"/>
    <w:rsid w:val="00727850"/>
    <w:rsid w:val="007304EE"/>
    <w:rsid w:val="00730E01"/>
    <w:rsid w:val="00731CDB"/>
    <w:rsid w:val="00731E28"/>
    <w:rsid w:val="007322BB"/>
    <w:rsid w:val="00732965"/>
    <w:rsid w:val="00732A3E"/>
    <w:rsid w:val="00732FE1"/>
    <w:rsid w:val="007340C2"/>
    <w:rsid w:val="00734E81"/>
    <w:rsid w:val="0073539A"/>
    <w:rsid w:val="0073566E"/>
    <w:rsid w:val="00735F6C"/>
    <w:rsid w:val="00736A48"/>
    <w:rsid w:val="00736CFD"/>
    <w:rsid w:val="00736D72"/>
    <w:rsid w:val="00737164"/>
    <w:rsid w:val="00737A69"/>
    <w:rsid w:val="00737AFE"/>
    <w:rsid w:val="00737EA5"/>
    <w:rsid w:val="00740085"/>
    <w:rsid w:val="0074066E"/>
    <w:rsid w:val="00740A2A"/>
    <w:rsid w:val="00740BBD"/>
    <w:rsid w:val="00741D09"/>
    <w:rsid w:val="00742110"/>
    <w:rsid w:val="007427A8"/>
    <w:rsid w:val="00742A9A"/>
    <w:rsid w:val="00742C5C"/>
    <w:rsid w:val="00742F47"/>
    <w:rsid w:val="00744128"/>
    <w:rsid w:val="0074467A"/>
    <w:rsid w:val="007448E5"/>
    <w:rsid w:val="00745576"/>
    <w:rsid w:val="007459BD"/>
    <w:rsid w:val="00745E39"/>
    <w:rsid w:val="00746064"/>
    <w:rsid w:val="00746662"/>
    <w:rsid w:val="00746BCF"/>
    <w:rsid w:val="0074730E"/>
    <w:rsid w:val="007478E0"/>
    <w:rsid w:val="00747A8D"/>
    <w:rsid w:val="00747F2D"/>
    <w:rsid w:val="007505D0"/>
    <w:rsid w:val="00750657"/>
    <w:rsid w:val="00750ADC"/>
    <w:rsid w:val="00750C9E"/>
    <w:rsid w:val="007512FA"/>
    <w:rsid w:val="007513D9"/>
    <w:rsid w:val="007515B3"/>
    <w:rsid w:val="007521E9"/>
    <w:rsid w:val="0075240D"/>
    <w:rsid w:val="00752642"/>
    <w:rsid w:val="00753ECE"/>
    <w:rsid w:val="0075416C"/>
    <w:rsid w:val="007548A8"/>
    <w:rsid w:val="00754B6E"/>
    <w:rsid w:val="007553CC"/>
    <w:rsid w:val="007554B0"/>
    <w:rsid w:val="00756D32"/>
    <w:rsid w:val="007577CF"/>
    <w:rsid w:val="007578B1"/>
    <w:rsid w:val="00757CBA"/>
    <w:rsid w:val="00757DDB"/>
    <w:rsid w:val="00757E52"/>
    <w:rsid w:val="00760895"/>
    <w:rsid w:val="007612FB"/>
    <w:rsid w:val="0076152C"/>
    <w:rsid w:val="00761CF5"/>
    <w:rsid w:val="00762157"/>
    <w:rsid w:val="00762A41"/>
    <w:rsid w:val="0076323B"/>
    <w:rsid w:val="00763A44"/>
    <w:rsid w:val="0076418A"/>
    <w:rsid w:val="007642CB"/>
    <w:rsid w:val="00764887"/>
    <w:rsid w:val="00764903"/>
    <w:rsid w:val="00765226"/>
    <w:rsid w:val="007652AB"/>
    <w:rsid w:val="00765520"/>
    <w:rsid w:val="00765886"/>
    <w:rsid w:val="00765B61"/>
    <w:rsid w:val="00766246"/>
    <w:rsid w:val="007664EB"/>
    <w:rsid w:val="00766668"/>
    <w:rsid w:val="00766879"/>
    <w:rsid w:val="00767CC0"/>
    <w:rsid w:val="00770433"/>
    <w:rsid w:val="00770544"/>
    <w:rsid w:val="007705CA"/>
    <w:rsid w:val="00770F29"/>
    <w:rsid w:val="0077121C"/>
    <w:rsid w:val="007713DD"/>
    <w:rsid w:val="0077238E"/>
    <w:rsid w:val="007728DA"/>
    <w:rsid w:val="00773A6C"/>
    <w:rsid w:val="007742FE"/>
    <w:rsid w:val="00774681"/>
    <w:rsid w:val="00774CAD"/>
    <w:rsid w:val="00774DFB"/>
    <w:rsid w:val="00775093"/>
    <w:rsid w:val="0077546F"/>
    <w:rsid w:val="00775DD5"/>
    <w:rsid w:val="0077660A"/>
    <w:rsid w:val="007769D7"/>
    <w:rsid w:val="00776B5A"/>
    <w:rsid w:val="00780BC3"/>
    <w:rsid w:val="00780EEC"/>
    <w:rsid w:val="00781694"/>
    <w:rsid w:val="00781E89"/>
    <w:rsid w:val="007820C9"/>
    <w:rsid w:val="00782244"/>
    <w:rsid w:val="00782C1D"/>
    <w:rsid w:val="00783E57"/>
    <w:rsid w:val="00783E9A"/>
    <w:rsid w:val="00784337"/>
    <w:rsid w:val="007848A7"/>
    <w:rsid w:val="00784B7C"/>
    <w:rsid w:val="007853F3"/>
    <w:rsid w:val="0078549F"/>
    <w:rsid w:val="007859AB"/>
    <w:rsid w:val="00785DF3"/>
    <w:rsid w:val="0078636B"/>
    <w:rsid w:val="00786C6B"/>
    <w:rsid w:val="007873FA"/>
    <w:rsid w:val="00787652"/>
    <w:rsid w:val="00787E3A"/>
    <w:rsid w:val="0079083C"/>
    <w:rsid w:val="00790BEF"/>
    <w:rsid w:val="0079165C"/>
    <w:rsid w:val="00791919"/>
    <w:rsid w:val="00791BFC"/>
    <w:rsid w:val="00792077"/>
    <w:rsid w:val="00792327"/>
    <w:rsid w:val="0079312B"/>
    <w:rsid w:val="0079338A"/>
    <w:rsid w:val="0079375C"/>
    <w:rsid w:val="00793B6B"/>
    <w:rsid w:val="0079416A"/>
    <w:rsid w:val="00794C2B"/>
    <w:rsid w:val="00794EF8"/>
    <w:rsid w:val="0079523B"/>
    <w:rsid w:val="00795852"/>
    <w:rsid w:val="00795BF5"/>
    <w:rsid w:val="0079698C"/>
    <w:rsid w:val="00797132"/>
    <w:rsid w:val="007972F3"/>
    <w:rsid w:val="00797605"/>
    <w:rsid w:val="00797659"/>
    <w:rsid w:val="00797681"/>
    <w:rsid w:val="00797950"/>
    <w:rsid w:val="007A0004"/>
    <w:rsid w:val="007A0294"/>
    <w:rsid w:val="007A0A2F"/>
    <w:rsid w:val="007A1269"/>
    <w:rsid w:val="007A16B1"/>
    <w:rsid w:val="007A251E"/>
    <w:rsid w:val="007A268A"/>
    <w:rsid w:val="007A2F71"/>
    <w:rsid w:val="007A329B"/>
    <w:rsid w:val="007A349D"/>
    <w:rsid w:val="007A3C7C"/>
    <w:rsid w:val="007A489F"/>
    <w:rsid w:val="007A6388"/>
    <w:rsid w:val="007A6F89"/>
    <w:rsid w:val="007A77BB"/>
    <w:rsid w:val="007A7B91"/>
    <w:rsid w:val="007A7EAA"/>
    <w:rsid w:val="007B0534"/>
    <w:rsid w:val="007B0906"/>
    <w:rsid w:val="007B0964"/>
    <w:rsid w:val="007B15F4"/>
    <w:rsid w:val="007B1679"/>
    <w:rsid w:val="007B20D0"/>
    <w:rsid w:val="007B23B9"/>
    <w:rsid w:val="007B40C3"/>
    <w:rsid w:val="007B4E62"/>
    <w:rsid w:val="007B516D"/>
    <w:rsid w:val="007B6280"/>
    <w:rsid w:val="007B6414"/>
    <w:rsid w:val="007B6455"/>
    <w:rsid w:val="007B7871"/>
    <w:rsid w:val="007B7B22"/>
    <w:rsid w:val="007B7D81"/>
    <w:rsid w:val="007B7EF5"/>
    <w:rsid w:val="007B7F50"/>
    <w:rsid w:val="007C021A"/>
    <w:rsid w:val="007C07F2"/>
    <w:rsid w:val="007C0E11"/>
    <w:rsid w:val="007C1DA8"/>
    <w:rsid w:val="007C2500"/>
    <w:rsid w:val="007C27F2"/>
    <w:rsid w:val="007C3412"/>
    <w:rsid w:val="007C3F8F"/>
    <w:rsid w:val="007C42DF"/>
    <w:rsid w:val="007C457B"/>
    <w:rsid w:val="007C4D8A"/>
    <w:rsid w:val="007C51CD"/>
    <w:rsid w:val="007C721B"/>
    <w:rsid w:val="007C75CE"/>
    <w:rsid w:val="007D025A"/>
    <w:rsid w:val="007D0F6C"/>
    <w:rsid w:val="007D11F4"/>
    <w:rsid w:val="007D1B57"/>
    <w:rsid w:val="007D21D7"/>
    <w:rsid w:val="007D28A2"/>
    <w:rsid w:val="007D2B50"/>
    <w:rsid w:val="007D33F6"/>
    <w:rsid w:val="007D3A46"/>
    <w:rsid w:val="007D5F45"/>
    <w:rsid w:val="007D6535"/>
    <w:rsid w:val="007D706B"/>
    <w:rsid w:val="007D7B85"/>
    <w:rsid w:val="007E0604"/>
    <w:rsid w:val="007E09AC"/>
    <w:rsid w:val="007E24ED"/>
    <w:rsid w:val="007E2D08"/>
    <w:rsid w:val="007E436B"/>
    <w:rsid w:val="007E43F8"/>
    <w:rsid w:val="007E51BD"/>
    <w:rsid w:val="007E57C6"/>
    <w:rsid w:val="007E6EF2"/>
    <w:rsid w:val="007E7A64"/>
    <w:rsid w:val="007E7B15"/>
    <w:rsid w:val="007E7D1B"/>
    <w:rsid w:val="007F0038"/>
    <w:rsid w:val="007F02A1"/>
    <w:rsid w:val="007F090E"/>
    <w:rsid w:val="007F15D3"/>
    <w:rsid w:val="007F1717"/>
    <w:rsid w:val="007F1849"/>
    <w:rsid w:val="007F1B5A"/>
    <w:rsid w:val="007F1E4B"/>
    <w:rsid w:val="007F1E57"/>
    <w:rsid w:val="007F1E6E"/>
    <w:rsid w:val="007F2112"/>
    <w:rsid w:val="007F225F"/>
    <w:rsid w:val="007F3152"/>
    <w:rsid w:val="007F38A4"/>
    <w:rsid w:val="007F3AB6"/>
    <w:rsid w:val="007F3E20"/>
    <w:rsid w:val="007F3FBC"/>
    <w:rsid w:val="007F4075"/>
    <w:rsid w:val="007F42B8"/>
    <w:rsid w:val="007F543B"/>
    <w:rsid w:val="007F6885"/>
    <w:rsid w:val="007F6BF5"/>
    <w:rsid w:val="007F6CA9"/>
    <w:rsid w:val="007F6E70"/>
    <w:rsid w:val="007F6E90"/>
    <w:rsid w:val="007F6EB7"/>
    <w:rsid w:val="007F6EFC"/>
    <w:rsid w:val="007F7816"/>
    <w:rsid w:val="008004BB"/>
    <w:rsid w:val="008004CA"/>
    <w:rsid w:val="00800A10"/>
    <w:rsid w:val="00800B5A"/>
    <w:rsid w:val="00801442"/>
    <w:rsid w:val="00801E7C"/>
    <w:rsid w:val="008027E7"/>
    <w:rsid w:val="00802D7D"/>
    <w:rsid w:val="008039EB"/>
    <w:rsid w:val="008040A5"/>
    <w:rsid w:val="008045B7"/>
    <w:rsid w:val="008049DD"/>
    <w:rsid w:val="00804C27"/>
    <w:rsid w:val="00804CF6"/>
    <w:rsid w:val="00804F2C"/>
    <w:rsid w:val="008054A2"/>
    <w:rsid w:val="00805FAF"/>
    <w:rsid w:val="008060A0"/>
    <w:rsid w:val="00806C71"/>
    <w:rsid w:val="00806FCC"/>
    <w:rsid w:val="008070D7"/>
    <w:rsid w:val="008074C7"/>
    <w:rsid w:val="0080752D"/>
    <w:rsid w:val="008075E0"/>
    <w:rsid w:val="0081020D"/>
    <w:rsid w:val="00810247"/>
    <w:rsid w:val="0081118F"/>
    <w:rsid w:val="0081208F"/>
    <w:rsid w:val="008132DD"/>
    <w:rsid w:val="00813825"/>
    <w:rsid w:val="008143E1"/>
    <w:rsid w:val="00814AC3"/>
    <w:rsid w:val="00814BCA"/>
    <w:rsid w:val="008153BE"/>
    <w:rsid w:val="008158CC"/>
    <w:rsid w:val="00815A5B"/>
    <w:rsid w:val="00815FD9"/>
    <w:rsid w:val="008161CC"/>
    <w:rsid w:val="008162AF"/>
    <w:rsid w:val="00816643"/>
    <w:rsid w:val="00817104"/>
    <w:rsid w:val="008171E5"/>
    <w:rsid w:val="0081757A"/>
    <w:rsid w:val="00817739"/>
    <w:rsid w:val="00817F49"/>
    <w:rsid w:val="00820222"/>
    <w:rsid w:val="008216FB"/>
    <w:rsid w:val="00821B58"/>
    <w:rsid w:val="0082256B"/>
    <w:rsid w:val="008225B3"/>
    <w:rsid w:val="0082344F"/>
    <w:rsid w:val="00823F60"/>
    <w:rsid w:val="00824204"/>
    <w:rsid w:val="00824427"/>
    <w:rsid w:val="008259E3"/>
    <w:rsid w:val="00825B5A"/>
    <w:rsid w:val="0082679B"/>
    <w:rsid w:val="00827A4B"/>
    <w:rsid w:val="00827C55"/>
    <w:rsid w:val="00830436"/>
    <w:rsid w:val="00830688"/>
    <w:rsid w:val="008307B9"/>
    <w:rsid w:val="00830FD5"/>
    <w:rsid w:val="008313D5"/>
    <w:rsid w:val="0083163F"/>
    <w:rsid w:val="0083186B"/>
    <w:rsid w:val="0083190F"/>
    <w:rsid w:val="00831E32"/>
    <w:rsid w:val="00832277"/>
    <w:rsid w:val="00832E3F"/>
    <w:rsid w:val="00832E8C"/>
    <w:rsid w:val="00833823"/>
    <w:rsid w:val="00833EA4"/>
    <w:rsid w:val="00833FBE"/>
    <w:rsid w:val="008348F2"/>
    <w:rsid w:val="0083521F"/>
    <w:rsid w:val="00836765"/>
    <w:rsid w:val="00836A7E"/>
    <w:rsid w:val="008374A9"/>
    <w:rsid w:val="008378DD"/>
    <w:rsid w:val="00837CFF"/>
    <w:rsid w:val="008400EF"/>
    <w:rsid w:val="00841C4C"/>
    <w:rsid w:val="00842B54"/>
    <w:rsid w:val="00842C45"/>
    <w:rsid w:val="00843002"/>
    <w:rsid w:val="00843B5F"/>
    <w:rsid w:val="00844A7E"/>
    <w:rsid w:val="00845971"/>
    <w:rsid w:val="00845ACD"/>
    <w:rsid w:val="00845D89"/>
    <w:rsid w:val="008460EF"/>
    <w:rsid w:val="008466EA"/>
    <w:rsid w:val="00846D9A"/>
    <w:rsid w:val="008479DA"/>
    <w:rsid w:val="00847EE7"/>
    <w:rsid w:val="0085011D"/>
    <w:rsid w:val="008503F5"/>
    <w:rsid w:val="00850743"/>
    <w:rsid w:val="00850F8D"/>
    <w:rsid w:val="008519C5"/>
    <w:rsid w:val="00851FCD"/>
    <w:rsid w:val="00852AA7"/>
    <w:rsid w:val="00852C30"/>
    <w:rsid w:val="00852D57"/>
    <w:rsid w:val="00852E99"/>
    <w:rsid w:val="008534A0"/>
    <w:rsid w:val="00853DD1"/>
    <w:rsid w:val="00854A1A"/>
    <w:rsid w:val="0085555A"/>
    <w:rsid w:val="008558F8"/>
    <w:rsid w:val="00855A75"/>
    <w:rsid w:val="00855AE0"/>
    <w:rsid w:val="00856DB7"/>
    <w:rsid w:val="008574B6"/>
    <w:rsid w:val="00860282"/>
    <w:rsid w:val="00861ECA"/>
    <w:rsid w:val="00861F86"/>
    <w:rsid w:val="0086205A"/>
    <w:rsid w:val="00862888"/>
    <w:rsid w:val="0086326B"/>
    <w:rsid w:val="00863886"/>
    <w:rsid w:val="00863B8C"/>
    <w:rsid w:val="00863F9F"/>
    <w:rsid w:val="008646B5"/>
    <w:rsid w:val="008656F3"/>
    <w:rsid w:val="00865B30"/>
    <w:rsid w:val="008662F6"/>
    <w:rsid w:val="00866C2B"/>
    <w:rsid w:val="00866D8B"/>
    <w:rsid w:val="00866FA4"/>
    <w:rsid w:val="00867317"/>
    <w:rsid w:val="0086745C"/>
    <w:rsid w:val="00867553"/>
    <w:rsid w:val="00867675"/>
    <w:rsid w:val="00867A97"/>
    <w:rsid w:val="00867CA8"/>
    <w:rsid w:val="008703BD"/>
    <w:rsid w:val="00870785"/>
    <w:rsid w:val="0087117A"/>
    <w:rsid w:val="00871524"/>
    <w:rsid w:val="00872401"/>
    <w:rsid w:val="00872592"/>
    <w:rsid w:val="00873077"/>
    <w:rsid w:val="008737B1"/>
    <w:rsid w:val="008744A9"/>
    <w:rsid w:val="00875109"/>
    <w:rsid w:val="00875323"/>
    <w:rsid w:val="008755A7"/>
    <w:rsid w:val="008756F8"/>
    <w:rsid w:val="0087582D"/>
    <w:rsid w:val="00875DBF"/>
    <w:rsid w:val="0087683A"/>
    <w:rsid w:val="008769E9"/>
    <w:rsid w:val="00876B4B"/>
    <w:rsid w:val="0087705C"/>
    <w:rsid w:val="008772DD"/>
    <w:rsid w:val="00880C66"/>
    <w:rsid w:val="00880F95"/>
    <w:rsid w:val="008819AC"/>
    <w:rsid w:val="00881F9E"/>
    <w:rsid w:val="00882021"/>
    <w:rsid w:val="008824BF"/>
    <w:rsid w:val="00883242"/>
    <w:rsid w:val="0088329E"/>
    <w:rsid w:val="0088383A"/>
    <w:rsid w:val="00883DD3"/>
    <w:rsid w:val="008843D5"/>
    <w:rsid w:val="0088479A"/>
    <w:rsid w:val="008848AA"/>
    <w:rsid w:val="00884C4C"/>
    <w:rsid w:val="00885439"/>
    <w:rsid w:val="00885573"/>
    <w:rsid w:val="008857B8"/>
    <w:rsid w:val="00885F33"/>
    <w:rsid w:val="008860BC"/>
    <w:rsid w:val="008870AC"/>
    <w:rsid w:val="00887A9E"/>
    <w:rsid w:val="00887B6D"/>
    <w:rsid w:val="00887FB4"/>
    <w:rsid w:val="008916ED"/>
    <w:rsid w:val="00891F1B"/>
    <w:rsid w:val="008920F4"/>
    <w:rsid w:val="00892CEA"/>
    <w:rsid w:val="00893095"/>
    <w:rsid w:val="00893C79"/>
    <w:rsid w:val="00893FA8"/>
    <w:rsid w:val="008940D7"/>
    <w:rsid w:val="008944AD"/>
    <w:rsid w:val="00895428"/>
    <w:rsid w:val="008964B9"/>
    <w:rsid w:val="00896A45"/>
    <w:rsid w:val="00896B04"/>
    <w:rsid w:val="008A000F"/>
    <w:rsid w:val="008A08BA"/>
    <w:rsid w:val="008A08CF"/>
    <w:rsid w:val="008A0AAC"/>
    <w:rsid w:val="008A0BC0"/>
    <w:rsid w:val="008A190E"/>
    <w:rsid w:val="008A19A2"/>
    <w:rsid w:val="008A1C18"/>
    <w:rsid w:val="008A1C6E"/>
    <w:rsid w:val="008A1E41"/>
    <w:rsid w:val="008A2E5C"/>
    <w:rsid w:val="008A2F69"/>
    <w:rsid w:val="008A2F8E"/>
    <w:rsid w:val="008A3A06"/>
    <w:rsid w:val="008A4208"/>
    <w:rsid w:val="008A4B98"/>
    <w:rsid w:val="008A4F58"/>
    <w:rsid w:val="008A51F3"/>
    <w:rsid w:val="008A5270"/>
    <w:rsid w:val="008A564C"/>
    <w:rsid w:val="008A6459"/>
    <w:rsid w:val="008A66A1"/>
    <w:rsid w:val="008A672F"/>
    <w:rsid w:val="008A6B8E"/>
    <w:rsid w:val="008A6D3E"/>
    <w:rsid w:val="008A72C9"/>
    <w:rsid w:val="008A7342"/>
    <w:rsid w:val="008A78A8"/>
    <w:rsid w:val="008A791D"/>
    <w:rsid w:val="008A79E0"/>
    <w:rsid w:val="008B05EE"/>
    <w:rsid w:val="008B096E"/>
    <w:rsid w:val="008B1507"/>
    <w:rsid w:val="008B1AA8"/>
    <w:rsid w:val="008B21C6"/>
    <w:rsid w:val="008B29DC"/>
    <w:rsid w:val="008B2E0E"/>
    <w:rsid w:val="008B3494"/>
    <w:rsid w:val="008B35B7"/>
    <w:rsid w:val="008B384C"/>
    <w:rsid w:val="008B3A4F"/>
    <w:rsid w:val="008B3B52"/>
    <w:rsid w:val="008B3BFD"/>
    <w:rsid w:val="008B3FA9"/>
    <w:rsid w:val="008B5293"/>
    <w:rsid w:val="008B5414"/>
    <w:rsid w:val="008B6096"/>
    <w:rsid w:val="008B62C8"/>
    <w:rsid w:val="008B645C"/>
    <w:rsid w:val="008B6F49"/>
    <w:rsid w:val="008B76B5"/>
    <w:rsid w:val="008B76D0"/>
    <w:rsid w:val="008B76E8"/>
    <w:rsid w:val="008B7714"/>
    <w:rsid w:val="008B7997"/>
    <w:rsid w:val="008B7E71"/>
    <w:rsid w:val="008C046A"/>
    <w:rsid w:val="008C06B9"/>
    <w:rsid w:val="008C0821"/>
    <w:rsid w:val="008C1714"/>
    <w:rsid w:val="008C1F49"/>
    <w:rsid w:val="008C21DA"/>
    <w:rsid w:val="008C2D20"/>
    <w:rsid w:val="008C33D8"/>
    <w:rsid w:val="008C3AFC"/>
    <w:rsid w:val="008C47BB"/>
    <w:rsid w:val="008C4959"/>
    <w:rsid w:val="008C4C42"/>
    <w:rsid w:val="008C4F08"/>
    <w:rsid w:val="008C5281"/>
    <w:rsid w:val="008C52F4"/>
    <w:rsid w:val="008C55CD"/>
    <w:rsid w:val="008C5A14"/>
    <w:rsid w:val="008C5E74"/>
    <w:rsid w:val="008C7013"/>
    <w:rsid w:val="008C7087"/>
    <w:rsid w:val="008C7401"/>
    <w:rsid w:val="008C778A"/>
    <w:rsid w:val="008C7850"/>
    <w:rsid w:val="008D00DC"/>
    <w:rsid w:val="008D0110"/>
    <w:rsid w:val="008D0B7B"/>
    <w:rsid w:val="008D1455"/>
    <w:rsid w:val="008D15A8"/>
    <w:rsid w:val="008D1FF9"/>
    <w:rsid w:val="008D21C1"/>
    <w:rsid w:val="008D22AA"/>
    <w:rsid w:val="008D2C83"/>
    <w:rsid w:val="008D2DC9"/>
    <w:rsid w:val="008D2DF4"/>
    <w:rsid w:val="008D330C"/>
    <w:rsid w:val="008D357A"/>
    <w:rsid w:val="008D3764"/>
    <w:rsid w:val="008D3981"/>
    <w:rsid w:val="008D4443"/>
    <w:rsid w:val="008D476D"/>
    <w:rsid w:val="008D47BE"/>
    <w:rsid w:val="008D4876"/>
    <w:rsid w:val="008D56D2"/>
    <w:rsid w:val="008D64DF"/>
    <w:rsid w:val="008D6C5C"/>
    <w:rsid w:val="008D7693"/>
    <w:rsid w:val="008D7768"/>
    <w:rsid w:val="008D7914"/>
    <w:rsid w:val="008D7AD5"/>
    <w:rsid w:val="008D7F40"/>
    <w:rsid w:val="008E03D0"/>
    <w:rsid w:val="008E0487"/>
    <w:rsid w:val="008E0D8D"/>
    <w:rsid w:val="008E1748"/>
    <w:rsid w:val="008E2609"/>
    <w:rsid w:val="008E2D97"/>
    <w:rsid w:val="008E307B"/>
    <w:rsid w:val="008E3E97"/>
    <w:rsid w:val="008E3EDD"/>
    <w:rsid w:val="008E43AC"/>
    <w:rsid w:val="008E5E96"/>
    <w:rsid w:val="008E6044"/>
    <w:rsid w:val="008E6168"/>
    <w:rsid w:val="008E65FA"/>
    <w:rsid w:val="008E7DBA"/>
    <w:rsid w:val="008F0AD9"/>
    <w:rsid w:val="008F0DE1"/>
    <w:rsid w:val="008F270A"/>
    <w:rsid w:val="008F2B43"/>
    <w:rsid w:val="008F2B74"/>
    <w:rsid w:val="008F2DBB"/>
    <w:rsid w:val="008F3498"/>
    <w:rsid w:val="008F3878"/>
    <w:rsid w:val="008F3CB9"/>
    <w:rsid w:val="008F4F24"/>
    <w:rsid w:val="008F5879"/>
    <w:rsid w:val="008F64E0"/>
    <w:rsid w:val="008F6C07"/>
    <w:rsid w:val="008F6C6D"/>
    <w:rsid w:val="008F766D"/>
    <w:rsid w:val="008F77DF"/>
    <w:rsid w:val="009005D8"/>
    <w:rsid w:val="00900693"/>
    <w:rsid w:val="00900F7E"/>
    <w:rsid w:val="0090122C"/>
    <w:rsid w:val="009013FF"/>
    <w:rsid w:val="009021A9"/>
    <w:rsid w:val="0090264F"/>
    <w:rsid w:val="009051E4"/>
    <w:rsid w:val="0090535F"/>
    <w:rsid w:val="00905452"/>
    <w:rsid w:val="00905AFB"/>
    <w:rsid w:val="009063E1"/>
    <w:rsid w:val="00906DCA"/>
    <w:rsid w:val="00907A53"/>
    <w:rsid w:val="00907C28"/>
    <w:rsid w:val="00910067"/>
    <w:rsid w:val="0091036B"/>
    <w:rsid w:val="0091044D"/>
    <w:rsid w:val="00910492"/>
    <w:rsid w:val="00910CE2"/>
    <w:rsid w:val="00911589"/>
    <w:rsid w:val="0091195B"/>
    <w:rsid w:val="00911AFE"/>
    <w:rsid w:val="00912347"/>
    <w:rsid w:val="0091240F"/>
    <w:rsid w:val="0091254E"/>
    <w:rsid w:val="009139DC"/>
    <w:rsid w:val="0091561A"/>
    <w:rsid w:val="009158E2"/>
    <w:rsid w:val="009159A1"/>
    <w:rsid w:val="00915D12"/>
    <w:rsid w:val="00916FA7"/>
    <w:rsid w:val="009172E3"/>
    <w:rsid w:val="0091763D"/>
    <w:rsid w:val="00917A73"/>
    <w:rsid w:val="00917FD0"/>
    <w:rsid w:val="009201C2"/>
    <w:rsid w:val="00922001"/>
    <w:rsid w:val="009228EB"/>
    <w:rsid w:val="00923132"/>
    <w:rsid w:val="00923885"/>
    <w:rsid w:val="00923A7B"/>
    <w:rsid w:val="00924256"/>
    <w:rsid w:val="00924420"/>
    <w:rsid w:val="0092544F"/>
    <w:rsid w:val="009261C2"/>
    <w:rsid w:val="0092713D"/>
    <w:rsid w:val="0092738E"/>
    <w:rsid w:val="009273F8"/>
    <w:rsid w:val="0092756A"/>
    <w:rsid w:val="00927B7E"/>
    <w:rsid w:val="00930974"/>
    <w:rsid w:val="00930D08"/>
    <w:rsid w:val="00931300"/>
    <w:rsid w:val="009314A3"/>
    <w:rsid w:val="009319BE"/>
    <w:rsid w:val="00931D74"/>
    <w:rsid w:val="009324A0"/>
    <w:rsid w:val="0093373D"/>
    <w:rsid w:val="009338DB"/>
    <w:rsid w:val="00934D6B"/>
    <w:rsid w:val="00935A14"/>
    <w:rsid w:val="00936333"/>
    <w:rsid w:val="00936933"/>
    <w:rsid w:val="00937642"/>
    <w:rsid w:val="00937756"/>
    <w:rsid w:val="00937B12"/>
    <w:rsid w:val="009404D1"/>
    <w:rsid w:val="00940625"/>
    <w:rsid w:val="00940B39"/>
    <w:rsid w:val="00941922"/>
    <w:rsid w:val="009420D8"/>
    <w:rsid w:val="00942541"/>
    <w:rsid w:val="009426A9"/>
    <w:rsid w:val="00943251"/>
    <w:rsid w:val="0094357F"/>
    <w:rsid w:val="0094368E"/>
    <w:rsid w:val="0094430D"/>
    <w:rsid w:val="00944C3A"/>
    <w:rsid w:val="00945219"/>
    <w:rsid w:val="00945D30"/>
    <w:rsid w:val="00945ECC"/>
    <w:rsid w:val="00945F0C"/>
    <w:rsid w:val="009470F9"/>
    <w:rsid w:val="009474B1"/>
    <w:rsid w:val="009475DB"/>
    <w:rsid w:val="00947B08"/>
    <w:rsid w:val="00947E08"/>
    <w:rsid w:val="009501FA"/>
    <w:rsid w:val="00950458"/>
    <w:rsid w:val="009510CD"/>
    <w:rsid w:val="009511D2"/>
    <w:rsid w:val="00951338"/>
    <w:rsid w:val="0095157D"/>
    <w:rsid w:val="00951A9F"/>
    <w:rsid w:val="00951CDE"/>
    <w:rsid w:val="00952124"/>
    <w:rsid w:val="0095324B"/>
    <w:rsid w:val="009537A2"/>
    <w:rsid w:val="009547C9"/>
    <w:rsid w:val="00955212"/>
    <w:rsid w:val="00955219"/>
    <w:rsid w:val="00956AF9"/>
    <w:rsid w:val="009570C3"/>
    <w:rsid w:val="00957BBF"/>
    <w:rsid w:val="00960502"/>
    <w:rsid w:val="00960C93"/>
    <w:rsid w:val="00960CC3"/>
    <w:rsid w:val="00961302"/>
    <w:rsid w:val="0096187C"/>
    <w:rsid w:val="00961AB7"/>
    <w:rsid w:val="00961C27"/>
    <w:rsid w:val="00961FD5"/>
    <w:rsid w:val="009624ED"/>
    <w:rsid w:val="00962690"/>
    <w:rsid w:val="00962A4A"/>
    <w:rsid w:val="00962D10"/>
    <w:rsid w:val="00962E0D"/>
    <w:rsid w:val="00964581"/>
    <w:rsid w:val="00964C3F"/>
    <w:rsid w:val="00965B34"/>
    <w:rsid w:val="0096653A"/>
    <w:rsid w:val="00966D72"/>
    <w:rsid w:val="0096763F"/>
    <w:rsid w:val="00967B56"/>
    <w:rsid w:val="00967D1C"/>
    <w:rsid w:val="00967D51"/>
    <w:rsid w:val="00970643"/>
    <w:rsid w:val="0097070A"/>
    <w:rsid w:val="00970865"/>
    <w:rsid w:val="0097099D"/>
    <w:rsid w:val="00970CA6"/>
    <w:rsid w:val="009717C1"/>
    <w:rsid w:val="00971E08"/>
    <w:rsid w:val="00972507"/>
    <w:rsid w:val="0097254F"/>
    <w:rsid w:val="009727BF"/>
    <w:rsid w:val="00972CCD"/>
    <w:rsid w:val="009730D0"/>
    <w:rsid w:val="00973846"/>
    <w:rsid w:val="009743E2"/>
    <w:rsid w:val="00974625"/>
    <w:rsid w:val="0097470C"/>
    <w:rsid w:val="00975387"/>
    <w:rsid w:val="009753C9"/>
    <w:rsid w:val="00975469"/>
    <w:rsid w:val="009758DE"/>
    <w:rsid w:val="00975CFE"/>
    <w:rsid w:val="00976660"/>
    <w:rsid w:val="009768F7"/>
    <w:rsid w:val="009772B7"/>
    <w:rsid w:val="0097732E"/>
    <w:rsid w:val="00977530"/>
    <w:rsid w:val="00977EC0"/>
    <w:rsid w:val="00980623"/>
    <w:rsid w:val="00980959"/>
    <w:rsid w:val="00980E82"/>
    <w:rsid w:val="00982B1B"/>
    <w:rsid w:val="00983E44"/>
    <w:rsid w:val="00983FFF"/>
    <w:rsid w:val="00985046"/>
    <w:rsid w:val="0098510C"/>
    <w:rsid w:val="009852F3"/>
    <w:rsid w:val="009853D6"/>
    <w:rsid w:val="00986312"/>
    <w:rsid w:val="0098637F"/>
    <w:rsid w:val="00986D62"/>
    <w:rsid w:val="0098720F"/>
    <w:rsid w:val="00987438"/>
    <w:rsid w:val="009878BC"/>
    <w:rsid w:val="00987D85"/>
    <w:rsid w:val="009903E2"/>
    <w:rsid w:val="00991195"/>
    <w:rsid w:val="00991438"/>
    <w:rsid w:val="00991B68"/>
    <w:rsid w:val="00991FC3"/>
    <w:rsid w:val="009921F6"/>
    <w:rsid w:val="00992A7E"/>
    <w:rsid w:val="00992E68"/>
    <w:rsid w:val="009935A6"/>
    <w:rsid w:val="00993630"/>
    <w:rsid w:val="00993CA3"/>
    <w:rsid w:val="009958E4"/>
    <w:rsid w:val="00995BAB"/>
    <w:rsid w:val="009960D5"/>
    <w:rsid w:val="0099657E"/>
    <w:rsid w:val="0099761E"/>
    <w:rsid w:val="00997F18"/>
    <w:rsid w:val="009A01D3"/>
    <w:rsid w:val="009A065A"/>
    <w:rsid w:val="009A06A5"/>
    <w:rsid w:val="009A07EB"/>
    <w:rsid w:val="009A0C93"/>
    <w:rsid w:val="009A1B15"/>
    <w:rsid w:val="009A2BF1"/>
    <w:rsid w:val="009A2D53"/>
    <w:rsid w:val="009A2F84"/>
    <w:rsid w:val="009A3513"/>
    <w:rsid w:val="009A44B0"/>
    <w:rsid w:val="009A4793"/>
    <w:rsid w:val="009A530F"/>
    <w:rsid w:val="009A5881"/>
    <w:rsid w:val="009A6057"/>
    <w:rsid w:val="009A643E"/>
    <w:rsid w:val="009A718E"/>
    <w:rsid w:val="009A7446"/>
    <w:rsid w:val="009A75B8"/>
    <w:rsid w:val="009A77A4"/>
    <w:rsid w:val="009B00FB"/>
    <w:rsid w:val="009B07AD"/>
    <w:rsid w:val="009B0809"/>
    <w:rsid w:val="009B10CE"/>
    <w:rsid w:val="009B1165"/>
    <w:rsid w:val="009B12CA"/>
    <w:rsid w:val="009B1685"/>
    <w:rsid w:val="009B2BFC"/>
    <w:rsid w:val="009B52DB"/>
    <w:rsid w:val="009B5780"/>
    <w:rsid w:val="009B5A68"/>
    <w:rsid w:val="009B5B37"/>
    <w:rsid w:val="009B5D98"/>
    <w:rsid w:val="009B61F7"/>
    <w:rsid w:val="009B6868"/>
    <w:rsid w:val="009B6F65"/>
    <w:rsid w:val="009B7149"/>
    <w:rsid w:val="009B7A42"/>
    <w:rsid w:val="009C072F"/>
    <w:rsid w:val="009C08C3"/>
    <w:rsid w:val="009C34E8"/>
    <w:rsid w:val="009C44D0"/>
    <w:rsid w:val="009C4983"/>
    <w:rsid w:val="009C4E4E"/>
    <w:rsid w:val="009C4EF5"/>
    <w:rsid w:val="009C5404"/>
    <w:rsid w:val="009C5A09"/>
    <w:rsid w:val="009C5B29"/>
    <w:rsid w:val="009C5B49"/>
    <w:rsid w:val="009C5D2E"/>
    <w:rsid w:val="009C60ED"/>
    <w:rsid w:val="009C621C"/>
    <w:rsid w:val="009C6EC9"/>
    <w:rsid w:val="009C782B"/>
    <w:rsid w:val="009C7CC7"/>
    <w:rsid w:val="009C7EDF"/>
    <w:rsid w:val="009D00D3"/>
    <w:rsid w:val="009D063C"/>
    <w:rsid w:val="009D224A"/>
    <w:rsid w:val="009D29E9"/>
    <w:rsid w:val="009D2DE3"/>
    <w:rsid w:val="009D3DB6"/>
    <w:rsid w:val="009D4FA1"/>
    <w:rsid w:val="009D56A9"/>
    <w:rsid w:val="009D5BD2"/>
    <w:rsid w:val="009D6762"/>
    <w:rsid w:val="009D6B27"/>
    <w:rsid w:val="009D6D3F"/>
    <w:rsid w:val="009D7465"/>
    <w:rsid w:val="009D760F"/>
    <w:rsid w:val="009D76F3"/>
    <w:rsid w:val="009D7F99"/>
    <w:rsid w:val="009E1F2D"/>
    <w:rsid w:val="009E236D"/>
    <w:rsid w:val="009E23AE"/>
    <w:rsid w:val="009E23EA"/>
    <w:rsid w:val="009E2FBC"/>
    <w:rsid w:val="009E40C0"/>
    <w:rsid w:val="009E40C8"/>
    <w:rsid w:val="009E4263"/>
    <w:rsid w:val="009E5618"/>
    <w:rsid w:val="009E6BF5"/>
    <w:rsid w:val="009E6D9F"/>
    <w:rsid w:val="009E7C56"/>
    <w:rsid w:val="009F073A"/>
    <w:rsid w:val="009F14CF"/>
    <w:rsid w:val="009F16BD"/>
    <w:rsid w:val="009F2703"/>
    <w:rsid w:val="009F2DC6"/>
    <w:rsid w:val="009F3A22"/>
    <w:rsid w:val="009F4258"/>
    <w:rsid w:val="009F4670"/>
    <w:rsid w:val="009F499C"/>
    <w:rsid w:val="009F49F3"/>
    <w:rsid w:val="009F4C9B"/>
    <w:rsid w:val="009F4D18"/>
    <w:rsid w:val="009F5202"/>
    <w:rsid w:val="009F55E1"/>
    <w:rsid w:val="009F6BC2"/>
    <w:rsid w:val="009F6F95"/>
    <w:rsid w:val="009F769B"/>
    <w:rsid w:val="009F7A82"/>
    <w:rsid w:val="009F7F54"/>
    <w:rsid w:val="00A008A1"/>
    <w:rsid w:val="00A00EB9"/>
    <w:rsid w:val="00A01088"/>
    <w:rsid w:val="00A010D3"/>
    <w:rsid w:val="00A0157B"/>
    <w:rsid w:val="00A015C3"/>
    <w:rsid w:val="00A015DA"/>
    <w:rsid w:val="00A02174"/>
    <w:rsid w:val="00A028FA"/>
    <w:rsid w:val="00A0312E"/>
    <w:rsid w:val="00A034E1"/>
    <w:rsid w:val="00A03A7B"/>
    <w:rsid w:val="00A03AE4"/>
    <w:rsid w:val="00A04350"/>
    <w:rsid w:val="00A0446B"/>
    <w:rsid w:val="00A0514E"/>
    <w:rsid w:val="00A05374"/>
    <w:rsid w:val="00A061CE"/>
    <w:rsid w:val="00A06AAD"/>
    <w:rsid w:val="00A0732F"/>
    <w:rsid w:val="00A109B5"/>
    <w:rsid w:val="00A10BC6"/>
    <w:rsid w:val="00A1119B"/>
    <w:rsid w:val="00A11899"/>
    <w:rsid w:val="00A11A9A"/>
    <w:rsid w:val="00A13573"/>
    <w:rsid w:val="00A13FAD"/>
    <w:rsid w:val="00A14511"/>
    <w:rsid w:val="00A145C0"/>
    <w:rsid w:val="00A1490D"/>
    <w:rsid w:val="00A1639A"/>
    <w:rsid w:val="00A17BB0"/>
    <w:rsid w:val="00A202AF"/>
    <w:rsid w:val="00A20612"/>
    <w:rsid w:val="00A207F6"/>
    <w:rsid w:val="00A20B4E"/>
    <w:rsid w:val="00A21062"/>
    <w:rsid w:val="00A2210D"/>
    <w:rsid w:val="00A221AB"/>
    <w:rsid w:val="00A222B6"/>
    <w:rsid w:val="00A228B5"/>
    <w:rsid w:val="00A234B6"/>
    <w:rsid w:val="00A238D0"/>
    <w:rsid w:val="00A23F19"/>
    <w:rsid w:val="00A24E4E"/>
    <w:rsid w:val="00A252F1"/>
    <w:rsid w:val="00A25CC7"/>
    <w:rsid w:val="00A26892"/>
    <w:rsid w:val="00A269A3"/>
    <w:rsid w:val="00A26E4F"/>
    <w:rsid w:val="00A2731B"/>
    <w:rsid w:val="00A27413"/>
    <w:rsid w:val="00A30A2E"/>
    <w:rsid w:val="00A30B9A"/>
    <w:rsid w:val="00A31A2D"/>
    <w:rsid w:val="00A31BEC"/>
    <w:rsid w:val="00A3243F"/>
    <w:rsid w:val="00A3295A"/>
    <w:rsid w:val="00A32C27"/>
    <w:rsid w:val="00A337A0"/>
    <w:rsid w:val="00A340A0"/>
    <w:rsid w:val="00A35211"/>
    <w:rsid w:val="00A35DE7"/>
    <w:rsid w:val="00A36A02"/>
    <w:rsid w:val="00A3702A"/>
    <w:rsid w:val="00A3716C"/>
    <w:rsid w:val="00A3757C"/>
    <w:rsid w:val="00A37C18"/>
    <w:rsid w:val="00A40213"/>
    <w:rsid w:val="00A40A3B"/>
    <w:rsid w:val="00A40BFE"/>
    <w:rsid w:val="00A430BD"/>
    <w:rsid w:val="00A43AA0"/>
    <w:rsid w:val="00A448EB"/>
    <w:rsid w:val="00A4509B"/>
    <w:rsid w:val="00A45D4D"/>
    <w:rsid w:val="00A45DE3"/>
    <w:rsid w:val="00A46055"/>
    <w:rsid w:val="00A46BA1"/>
    <w:rsid w:val="00A47633"/>
    <w:rsid w:val="00A4783B"/>
    <w:rsid w:val="00A47B36"/>
    <w:rsid w:val="00A50866"/>
    <w:rsid w:val="00A52359"/>
    <w:rsid w:val="00A532EC"/>
    <w:rsid w:val="00A534A9"/>
    <w:rsid w:val="00A536FB"/>
    <w:rsid w:val="00A537B3"/>
    <w:rsid w:val="00A53920"/>
    <w:rsid w:val="00A53D3F"/>
    <w:rsid w:val="00A53D94"/>
    <w:rsid w:val="00A54475"/>
    <w:rsid w:val="00A54C0A"/>
    <w:rsid w:val="00A554C3"/>
    <w:rsid w:val="00A557DB"/>
    <w:rsid w:val="00A562A5"/>
    <w:rsid w:val="00A56DD1"/>
    <w:rsid w:val="00A56E6F"/>
    <w:rsid w:val="00A57045"/>
    <w:rsid w:val="00A57081"/>
    <w:rsid w:val="00A575B7"/>
    <w:rsid w:val="00A57BBD"/>
    <w:rsid w:val="00A6076F"/>
    <w:rsid w:val="00A607FF"/>
    <w:rsid w:val="00A609AE"/>
    <w:rsid w:val="00A60E48"/>
    <w:rsid w:val="00A60EE5"/>
    <w:rsid w:val="00A61393"/>
    <w:rsid w:val="00A61A36"/>
    <w:rsid w:val="00A62284"/>
    <w:rsid w:val="00A6290B"/>
    <w:rsid w:val="00A62B5B"/>
    <w:rsid w:val="00A62BFF"/>
    <w:rsid w:val="00A62E4E"/>
    <w:rsid w:val="00A6376E"/>
    <w:rsid w:val="00A647D9"/>
    <w:rsid w:val="00A64AA5"/>
    <w:rsid w:val="00A6517C"/>
    <w:rsid w:val="00A655A9"/>
    <w:rsid w:val="00A6588A"/>
    <w:rsid w:val="00A66271"/>
    <w:rsid w:val="00A667A5"/>
    <w:rsid w:val="00A66881"/>
    <w:rsid w:val="00A6701C"/>
    <w:rsid w:val="00A674BC"/>
    <w:rsid w:val="00A70405"/>
    <w:rsid w:val="00A7064E"/>
    <w:rsid w:val="00A708BA"/>
    <w:rsid w:val="00A70DAF"/>
    <w:rsid w:val="00A713B8"/>
    <w:rsid w:val="00A71500"/>
    <w:rsid w:val="00A72448"/>
    <w:rsid w:val="00A72545"/>
    <w:rsid w:val="00A72791"/>
    <w:rsid w:val="00A730B2"/>
    <w:rsid w:val="00A73516"/>
    <w:rsid w:val="00A73813"/>
    <w:rsid w:val="00A747CE"/>
    <w:rsid w:val="00A74C1D"/>
    <w:rsid w:val="00A75A35"/>
    <w:rsid w:val="00A75D2F"/>
    <w:rsid w:val="00A7636B"/>
    <w:rsid w:val="00A76C81"/>
    <w:rsid w:val="00A76F81"/>
    <w:rsid w:val="00A770A7"/>
    <w:rsid w:val="00A77D5B"/>
    <w:rsid w:val="00A80674"/>
    <w:rsid w:val="00A80D21"/>
    <w:rsid w:val="00A81935"/>
    <w:rsid w:val="00A82B2E"/>
    <w:rsid w:val="00A82BB3"/>
    <w:rsid w:val="00A82F22"/>
    <w:rsid w:val="00A8300C"/>
    <w:rsid w:val="00A83D90"/>
    <w:rsid w:val="00A84E23"/>
    <w:rsid w:val="00A85049"/>
    <w:rsid w:val="00A85844"/>
    <w:rsid w:val="00A85C97"/>
    <w:rsid w:val="00A86291"/>
    <w:rsid w:val="00A86F3F"/>
    <w:rsid w:val="00A8701C"/>
    <w:rsid w:val="00A87456"/>
    <w:rsid w:val="00A87471"/>
    <w:rsid w:val="00A8770E"/>
    <w:rsid w:val="00A900AB"/>
    <w:rsid w:val="00A90547"/>
    <w:rsid w:val="00A907DE"/>
    <w:rsid w:val="00A90FC5"/>
    <w:rsid w:val="00A91288"/>
    <w:rsid w:val="00A92B58"/>
    <w:rsid w:val="00A92EDC"/>
    <w:rsid w:val="00A93387"/>
    <w:rsid w:val="00A938C7"/>
    <w:rsid w:val="00A9397F"/>
    <w:rsid w:val="00A93DE0"/>
    <w:rsid w:val="00A95A1F"/>
    <w:rsid w:val="00A95EB0"/>
    <w:rsid w:val="00A96058"/>
    <w:rsid w:val="00A961D5"/>
    <w:rsid w:val="00A96577"/>
    <w:rsid w:val="00A96685"/>
    <w:rsid w:val="00A966FD"/>
    <w:rsid w:val="00A967FD"/>
    <w:rsid w:val="00A96D71"/>
    <w:rsid w:val="00A97281"/>
    <w:rsid w:val="00A972E2"/>
    <w:rsid w:val="00A9791F"/>
    <w:rsid w:val="00A97DB6"/>
    <w:rsid w:val="00AA0280"/>
    <w:rsid w:val="00AA0A6F"/>
    <w:rsid w:val="00AA206B"/>
    <w:rsid w:val="00AA2BED"/>
    <w:rsid w:val="00AA35AF"/>
    <w:rsid w:val="00AA3692"/>
    <w:rsid w:val="00AA3C0E"/>
    <w:rsid w:val="00AA468D"/>
    <w:rsid w:val="00AA51D9"/>
    <w:rsid w:val="00AA5E23"/>
    <w:rsid w:val="00AA5EA3"/>
    <w:rsid w:val="00AA640B"/>
    <w:rsid w:val="00AA684B"/>
    <w:rsid w:val="00AA6B88"/>
    <w:rsid w:val="00AA7BEB"/>
    <w:rsid w:val="00AB01EE"/>
    <w:rsid w:val="00AB05A1"/>
    <w:rsid w:val="00AB0A4D"/>
    <w:rsid w:val="00AB0CB2"/>
    <w:rsid w:val="00AB1139"/>
    <w:rsid w:val="00AB3F5F"/>
    <w:rsid w:val="00AB4A75"/>
    <w:rsid w:val="00AB5A67"/>
    <w:rsid w:val="00AB5A91"/>
    <w:rsid w:val="00AB6717"/>
    <w:rsid w:val="00AB6D9F"/>
    <w:rsid w:val="00AC01C9"/>
    <w:rsid w:val="00AC035D"/>
    <w:rsid w:val="00AC0A59"/>
    <w:rsid w:val="00AC1B3E"/>
    <w:rsid w:val="00AC2234"/>
    <w:rsid w:val="00AC2267"/>
    <w:rsid w:val="00AC30BA"/>
    <w:rsid w:val="00AC3152"/>
    <w:rsid w:val="00AC3ACF"/>
    <w:rsid w:val="00AC5648"/>
    <w:rsid w:val="00AC5AF0"/>
    <w:rsid w:val="00AC613B"/>
    <w:rsid w:val="00AC64E5"/>
    <w:rsid w:val="00AC721F"/>
    <w:rsid w:val="00AC78C1"/>
    <w:rsid w:val="00AC78CA"/>
    <w:rsid w:val="00AC7CC9"/>
    <w:rsid w:val="00AD18D8"/>
    <w:rsid w:val="00AD259E"/>
    <w:rsid w:val="00AD2A41"/>
    <w:rsid w:val="00AD2BDC"/>
    <w:rsid w:val="00AD2E46"/>
    <w:rsid w:val="00AD3CA9"/>
    <w:rsid w:val="00AD43E2"/>
    <w:rsid w:val="00AD5D5A"/>
    <w:rsid w:val="00AD61FF"/>
    <w:rsid w:val="00AD620D"/>
    <w:rsid w:val="00AD62D2"/>
    <w:rsid w:val="00AD770F"/>
    <w:rsid w:val="00AD7856"/>
    <w:rsid w:val="00AE087D"/>
    <w:rsid w:val="00AE15D2"/>
    <w:rsid w:val="00AE2241"/>
    <w:rsid w:val="00AE24E4"/>
    <w:rsid w:val="00AE25DF"/>
    <w:rsid w:val="00AE2636"/>
    <w:rsid w:val="00AE387D"/>
    <w:rsid w:val="00AE3AC5"/>
    <w:rsid w:val="00AE43E9"/>
    <w:rsid w:val="00AE45D2"/>
    <w:rsid w:val="00AE4A2C"/>
    <w:rsid w:val="00AE4A93"/>
    <w:rsid w:val="00AE4D4C"/>
    <w:rsid w:val="00AE5606"/>
    <w:rsid w:val="00AE5853"/>
    <w:rsid w:val="00AE5AC7"/>
    <w:rsid w:val="00AE6B2C"/>
    <w:rsid w:val="00AE6B76"/>
    <w:rsid w:val="00AE7066"/>
    <w:rsid w:val="00AE785E"/>
    <w:rsid w:val="00AE7A26"/>
    <w:rsid w:val="00AF1322"/>
    <w:rsid w:val="00AF1890"/>
    <w:rsid w:val="00AF191C"/>
    <w:rsid w:val="00AF1F01"/>
    <w:rsid w:val="00AF1F50"/>
    <w:rsid w:val="00AF1FA0"/>
    <w:rsid w:val="00AF2647"/>
    <w:rsid w:val="00AF2B12"/>
    <w:rsid w:val="00AF3151"/>
    <w:rsid w:val="00AF317E"/>
    <w:rsid w:val="00AF35FF"/>
    <w:rsid w:val="00AF3D19"/>
    <w:rsid w:val="00AF3E34"/>
    <w:rsid w:val="00AF4BC8"/>
    <w:rsid w:val="00AF4F98"/>
    <w:rsid w:val="00AF50AE"/>
    <w:rsid w:val="00AF567B"/>
    <w:rsid w:val="00AF5F1C"/>
    <w:rsid w:val="00AF6740"/>
    <w:rsid w:val="00AF6CFD"/>
    <w:rsid w:val="00AF70D3"/>
    <w:rsid w:val="00AF7645"/>
    <w:rsid w:val="00B00A03"/>
    <w:rsid w:val="00B00DD6"/>
    <w:rsid w:val="00B00E70"/>
    <w:rsid w:val="00B00F74"/>
    <w:rsid w:val="00B01341"/>
    <w:rsid w:val="00B01463"/>
    <w:rsid w:val="00B01575"/>
    <w:rsid w:val="00B017A1"/>
    <w:rsid w:val="00B021F7"/>
    <w:rsid w:val="00B0300A"/>
    <w:rsid w:val="00B035E3"/>
    <w:rsid w:val="00B03960"/>
    <w:rsid w:val="00B03C23"/>
    <w:rsid w:val="00B03EE4"/>
    <w:rsid w:val="00B0566E"/>
    <w:rsid w:val="00B05CAC"/>
    <w:rsid w:val="00B071E3"/>
    <w:rsid w:val="00B077B5"/>
    <w:rsid w:val="00B07CBE"/>
    <w:rsid w:val="00B07F0B"/>
    <w:rsid w:val="00B1026C"/>
    <w:rsid w:val="00B1046F"/>
    <w:rsid w:val="00B108F2"/>
    <w:rsid w:val="00B10BE6"/>
    <w:rsid w:val="00B11557"/>
    <w:rsid w:val="00B12279"/>
    <w:rsid w:val="00B123DD"/>
    <w:rsid w:val="00B127D9"/>
    <w:rsid w:val="00B12CC4"/>
    <w:rsid w:val="00B12CFD"/>
    <w:rsid w:val="00B13773"/>
    <w:rsid w:val="00B141CE"/>
    <w:rsid w:val="00B1452D"/>
    <w:rsid w:val="00B1499F"/>
    <w:rsid w:val="00B14F5F"/>
    <w:rsid w:val="00B150A1"/>
    <w:rsid w:val="00B15BBC"/>
    <w:rsid w:val="00B16FC9"/>
    <w:rsid w:val="00B1727D"/>
    <w:rsid w:val="00B17406"/>
    <w:rsid w:val="00B17C6A"/>
    <w:rsid w:val="00B205F9"/>
    <w:rsid w:val="00B2187B"/>
    <w:rsid w:val="00B21FD6"/>
    <w:rsid w:val="00B22EE9"/>
    <w:rsid w:val="00B232DD"/>
    <w:rsid w:val="00B236EE"/>
    <w:rsid w:val="00B237E4"/>
    <w:rsid w:val="00B24841"/>
    <w:rsid w:val="00B24CD3"/>
    <w:rsid w:val="00B255DF"/>
    <w:rsid w:val="00B25ED5"/>
    <w:rsid w:val="00B2625A"/>
    <w:rsid w:val="00B2661E"/>
    <w:rsid w:val="00B26D29"/>
    <w:rsid w:val="00B26FDB"/>
    <w:rsid w:val="00B273CD"/>
    <w:rsid w:val="00B27A7E"/>
    <w:rsid w:val="00B27F49"/>
    <w:rsid w:val="00B30523"/>
    <w:rsid w:val="00B309B6"/>
    <w:rsid w:val="00B30D62"/>
    <w:rsid w:val="00B31573"/>
    <w:rsid w:val="00B31998"/>
    <w:rsid w:val="00B31D55"/>
    <w:rsid w:val="00B32D52"/>
    <w:rsid w:val="00B331B2"/>
    <w:rsid w:val="00B337AF"/>
    <w:rsid w:val="00B35231"/>
    <w:rsid w:val="00B368D7"/>
    <w:rsid w:val="00B37323"/>
    <w:rsid w:val="00B3753F"/>
    <w:rsid w:val="00B378F2"/>
    <w:rsid w:val="00B379FC"/>
    <w:rsid w:val="00B37DFD"/>
    <w:rsid w:val="00B401D2"/>
    <w:rsid w:val="00B40ECE"/>
    <w:rsid w:val="00B4166E"/>
    <w:rsid w:val="00B41945"/>
    <w:rsid w:val="00B421E9"/>
    <w:rsid w:val="00B425FB"/>
    <w:rsid w:val="00B4286A"/>
    <w:rsid w:val="00B42BC6"/>
    <w:rsid w:val="00B431A1"/>
    <w:rsid w:val="00B44583"/>
    <w:rsid w:val="00B46E45"/>
    <w:rsid w:val="00B474E2"/>
    <w:rsid w:val="00B47721"/>
    <w:rsid w:val="00B47786"/>
    <w:rsid w:val="00B47E15"/>
    <w:rsid w:val="00B51375"/>
    <w:rsid w:val="00B51D27"/>
    <w:rsid w:val="00B528EA"/>
    <w:rsid w:val="00B532FD"/>
    <w:rsid w:val="00B53633"/>
    <w:rsid w:val="00B53E4E"/>
    <w:rsid w:val="00B54882"/>
    <w:rsid w:val="00B54EFE"/>
    <w:rsid w:val="00B552D5"/>
    <w:rsid w:val="00B55BEB"/>
    <w:rsid w:val="00B55FE3"/>
    <w:rsid w:val="00B56C6F"/>
    <w:rsid w:val="00B56C90"/>
    <w:rsid w:val="00B60242"/>
    <w:rsid w:val="00B605A5"/>
    <w:rsid w:val="00B60800"/>
    <w:rsid w:val="00B609DB"/>
    <w:rsid w:val="00B60E3C"/>
    <w:rsid w:val="00B60E8B"/>
    <w:rsid w:val="00B62128"/>
    <w:rsid w:val="00B6242E"/>
    <w:rsid w:val="00B63406"/>
    <w:rsid w:val="00B63671"/>
    <w:rsid w:val="00B64D66"/>
    <w:rsid w:val="00B64DB2"/>
    <w:rsid w:val="00B64DBC"/>
    <w:rsid w:val="00B64EA4"/>
    <w:rsid w:val="00B6527D"/>
    <w:rsid w:val="00B660C7"/>
    <w:rsid w:val="00B675E1"/>
    <w:rsid w:val="00B67F1E"/>
    <w:rsid w:val="00B70664"/>
    <w:rsid w:val="00B70803"/>
    <w:rsid w:val="00B70E3A"/>
    <w:rsid w:val="00B71118"/>
    <w:rsid w:val="00B71156"/>
    <w:rsid w:val="00B71424"/>
    <w:rsid w:val="00B73155"/>
    <w:rsid w:val="00B73404"/>
    <w:rsid w:val="00B73687"/>
    <w:rsid w:val="00B73BBA"/>
    <w:rsid w:val="00B73DF8"/>
    <w:rsid w:val="00B742A9"/>
    <w:rsid w:val="00B7445D"/>
    <w:rsid w:val="00B744A2"/>
    <w:rsid w:val="00B74EB4"/>
    <w:rsid w:val="00B75153"/>
    <w:rsid w:val="00B763EA"/>
    <w:rsid w:val="00B76AC8"/>
    <w:rsid w:val="00B77534"/>
    <w:rsid w:val="00B77C50"/>
    <w:rsid w:val="00B80418"/>
    <w:rsid w:val="00B80B94"/>
    <w:rsid w:val="00B81162"/>
    <w:rsid w:val="00B81592"/>
    <w:rsid w:val="00B81B6D"/>
    <w:rsid w:val="00B81E62"/>
    <w:rsid w:val="00B8285F"/>
    <w:rsid w:val="00B838C1"/>
    <w:rsid w:val="00B8477E"/>
    <w:rsid w:val="00B84A31"/>
    <w:rsid w:val="00B84C43"/>
    <w:rsid w:val="00B85417"/>
    <w:rsid w:val="00B85690"/>
    <w:rsid w:val="00B856A0"/>
    <w:rsid w:val="00B85ABD"/>
    <w:rsid w:val="00B85AEF"/>
    <w:rsid w:val="00B8634E"/>
    <w:rsid w:val="00B86606"/>
    <w:rsid w:val="00B86AA7"/>
    <w:rsid w:val="00B86EC8"/>
    <w:rsid w:val="00B87308"/>
    <w:rsid w:val="00B915C1"/>
    <w:rsid w:val="00B91B8A"/>
    <w:rsid w:val="00B92BFE"/>
    <w:rsid w:val="00B936C7"/>
    <w:rsid w:val="00B93772"/>
    <w:rsid w:val="00B937ED"/>
    <w:rsid w:val="00B938C1"/>
    <w:rsid w:val="00B939A8"/>
    <w:rsid w:val="00B9513F"/>
    <w:rsid w:val="00B95292"/>
    <w:rsid w:val="00B96897"/>
    <w:rsid w:val="00B96EBA"/>
    <w:rsid w:val="00B97724"/>
    <w:rsid w:val="00B9781B"/>
    <w:rsid w:val="00BA035B"/>
    <w:rsid w:val="00BA06B1"/>
    <w:rsid w:val="00BA0FA9"/>
    <w:rsid w:val="00BA1FD0"/>
    <w:rsid w:val="00BA2894"/>
    <w:rsid w:val="00BA2F8C"/>
    <w:rsid w:val="00BA30ED"/>
    <w:rsid w:val="00BA34E0"/>
    <w:rsid w:val="00BA36A1"/>
    <w:rsid w:val="00BA3F94"/>
    <w:rsid w:val="00BA4A53"/>
    <w:rsid w:val="00BA4DF3"/>
    <w:rsid w:val="00BA5AC8"/>
    <w:rsid w:val="00BA5EB2"/>
    <w:rsid w:val="00BA6210"/>
    <w:rsid w:val="00BA63F0"/>
    <w:rsid w:val="00BA6AF9"/>
    <w:rsid w:val="00BA6E9B"/>
    <w:rsid w:val="00BA6F24"/>
    <w:rsid w:val="00BA72E4"/>
    <w:rsid w:val="00BA76D8"/>
    <w:rsid w:val="00BB04B3"/>
    <w:rsid w:val="00BB19B9"/>
    <w:rsid w:val="00BB26CE"/>
    <w:rsid w:val="00BB2B8A"/>
    <w:rsid w:val="00BB2DB1"/>
    <w:rsid w:val="00BB2F1C"/>
    <w:rsid w:val="00BB3357"/>
    <w:rsid w:val="00BB3D39"/>
    <w:rsid w:val="00BB4553"/>
    <w:rsid w:val="00BB4CA0"/>
    <w:rsid w:val="00BB4E49"/>
    <w:rsid w:val="00BB52F3"/>
    <w:rsid w:val="00BB55E9"/>
    <w:rsid w:val="00BB6371"/>
    <w:rsid w:val="00BB6A63"/>
    <w:rsid w:val="00BB6FA8"/>
    <w:rsid w:val="00BB755E"/>
    <w:rsid w:val="00BB75A8"/>
    <w:rsid w:val="00BC059F"/>
    <w:rsid w:val="00BC076B"/>
    <w:rsid w:val="00BC0935"/>
    <w:rsid w:val="00BC099D"/>
    <w:rsid w:val="00BC0E63"/>
    <w:rsid w:val="00BC1019"/>
    <w:rsid w:val="00BC1280"/>
    <w:rsid w:val="00BC1612"/>
    <w:rsid w:val="00BC249A"/>
    <w:rsid w:val="00BC4346"/>
    <w:rsid w:val="00BC4850"/>
    <w:rsid w:val="00BC5430"/>
    <w:rsid w:val="00BC5671"/>
    <w:rsid w:val="00BC57B3"/>
    <w:rsid w:val="00BC5898"/>
    <w:rsid w:val="00BC617D"/>
    <w:rsid w:val="00BC61C9"/>
    <w:rsid w:val="00BC65EE"/>
    <w:rsid w:val="00BC6C37"/>
    <w:rsid w:val="00BC6D15"/>
    <w:rsid w:val="00BC7011"/>
    <w:rsid w:val="00BC709D"/>
    <w:rsid w:val="00BC7C9B"/>
    <w:rsid w:val="00BD0270"/>
    <w:rsid w:val="00BD0C0B"/>
    <w:rsid w:val="00BD0D07"/>
    <w:rsid w:val="00BD13AB"/>
    <w:rsid w:val="00BD41E7"/>
    <w:rsid w:val="00BD48DD"/>
    <w:rsid w:val="00BD4DD5"/>
    <w:rsid w:val="00BD63DF"/>
    <w:rsid w:val="00BD65FB"/>
    <w:rsid w:val="00BD6C40"/>
    <w:rsid w:val="00BD76E0"/>
    <w:rsid w:val="00BE0163"/>
    <w:rsid w:val="00BE07E5"/>
    <w:rsid w:val="00BE10B2"/>
    <w:rsid w:val="00BE11C5"/>
    <w:rsid w:val="00BE1E7E"/>
    <w:rsid w:val="00BE2227"/>
    <w:rsid w:val="00BE355B"/>
    <w:rsid w:val="00BE3A2F"/>
    <w:rsid w:val="00BE4010"/>
    <w:rsid w:val="00BE4B48"/>
    <w:rsid w:val="00BE4EF2"/>
    <w:rsid w:val="00BE50E9"/>
    <w:rsid w:val="00BE68DD"/>
    <w:rsid w:val="00BE6FE2"/>
    <w:rsid w:val="00BE7B24"/>
    <w:rsid w:val="00BF0025"/>
    <w:rsid w:val="00BF0E68"/>
    <w:rsid w:val="00BF1185"/>
    <w:rsid w:val="00BF18EF"/>
    <w:rsid w:val="00BF201A"/>
    <w:rsid w:val="00BF25FB"/>
    <w:rsid w:val="00BF2EA3"/>
    <w:rsid w:val="00BF338F"/>
    <w:rsid w:val="00BF33CB"/>
    <w:rsid w:val="00BF3D4B"/>
    <w:rsid w:val="00BF4453"/>
    <w:rsid w:val="00BF4A83"/>
    <w:rsid w:val="00BF515E"/>
    <w:rsid w:val="00BF51CF"/>
    <w:rsid w:val="00BF529E"/>
    <w:rsid w:val="00BF58E4"/>
    <w:rsid w:val="00BF591D"/>
    <w:rsid w:val="00BF5BDE"/>
    <w:rsid w:val="00BF5D7C"/>
    <w:rsid w:val="00BF5E0F"/>
    <w:rsid w:val="00BF5EC9"/>
    <w:rsid w:val="00BF5ECC"/>
    <w:rsid w:val="00BF6C0C"/>
    <w:rsid w:val="00BF6D83"/>
    <w:rsid w:val="00BF6E9E"/>
    <w:rsid w:val="00BF7120"/>
    <w:rsid w:val="00BF75C0"/>
    <w:rsid w:val="00BF7985"/>
    <w:rsid w:val="00BF79B0"/>
    <w:rsid w:val="00BF7CC4"/>
    <w:rsid w:val="00C0092B"/>
    <w:rsid w:val="00C01007"/>
    <w:rsid w:val="00C014ED"/>
    <w:rsid w:val="00C016EA"/>
    <w:rsid w:val="00C01A0F"/>
    <w:rsid w:val="00C02934"/>
    <w:rsid w:val="00C0295B"/>
    <w:rsid w:val="00C0351C"/>
    <w:rsid w:val="00C036AB"/>
    <w:rsid w:val="00C038AD"/>
    <w:rsid w:val="00C03F5D"/>
    <w:rsid w:val="00C05379"/>
    <w:rsid w:val="00C055FD"/>
    <w:rsid w:val="00C06350"/>
    <w:rsid w:val="00C068F1"/>
    <w:rsid w:val="00C07A5C"/>
    <w:rsid w:val="00C107FB"/>
    <w:rsid w:val="00C10D66"/>
    <w:rsid w:val="00C1119B"/>
    <w:rsid w:val="00C11EF6"/>
    <w:rsid w:val="00C12091"/>
    <w:rsid w:val="00C121EF"/>
    <w:rsid w:val="00C12386"/>
    <w:rsid w:val="00C12A3F"/>
    <w:rsid w:val="00C12C99"/>
    <w:rsid w:val="00C12CFA"/>
    <w:rsid w:val="00C13620"/>
    <w:rsid w:val="00C140B5"/>
    <w:rsid w:val="00C14300"/>
    <w:rsid w:val="00C145DF"/>
    <w:rsid w:val="00C14777"/>
    <w:rsid w:val="00C14C21"/>
    <w:rsid w:val="00C14F60"/>
    <w:rsid w:val="00C14F86"/>
    <w:rsid w:val="00C17EB3"/>
    <w:rsid w:val="00C219F6"/>
    <w:rsid w:val="00C21FD8"/>
    <w:rsid w:val="00C2215E"/>
    <w:rsid w:val="00C22ED0"/>
    <w:rsid w:val="00C231A3"/>
    <w:rsid w:val="00C233CC"/>
    <w:rsid w:val="00C2348B"/>
    <w:rsid w:val="00C23A3B"/>
    <w:rsid w:val="00C23CFD"/>
    <w:rsid w:val="00C23EC0"/>
    <w:rsid w:val="00C23F96"/>
    <w:rsid w:val="00C248CA"/>
    <w:rsid w:val="00C25268"/>
    <w:rsid w:val="00C256AC"/>
    <w:rsid w:val="00C257DB"/>
    <w:rsid w:val="00C2618E"/>
    <w:rsid w:val="00C263A3"/>
    <w:rsid w:val="00C26718"/>
    <w:rsid w:val="00C27250"/>
    <w:rsid w:val="00C27541"/>
    <w:rsid w:val="00C30026"/>
    <w:rsid w:val="00C30037"/>
    <w:rsid w:val="00C3058D"/>
    <w:rsid w:val="00C305E9"/>
    <w:rsid w:val="00C30988"/>
    <w:rsid w:val="00C31124"/>
    <w:rsid w:val="00C329DB"/>
    <w:rsid w:val="00C32E38"/>
    <w:rsid w:val="00C3342A"/>
    <w:rsid w:val="00C3350E"/>
    <w:rsid w:val="00C33BC9"/>
    <w:rsid w:val="00C34F81"/>
    <w:rsid w:val="00C350CE"/>
    <w:rsid w:val="00C35657"/>
    <w:rsid w:val="00C35E9C"/>
    <w:rsid w:val="00C36AB6"/>
    <w:rsid w:val="00C40377"/>
    <w:rsid w:val="00C4061F"/>
    <w:rsid w:val="00C40B5C"/>
    <w:rsid w:val="00C40F2A"/>
    <w:rsid w:val="00C4111F"/>
    <w:rsid w:val="00C4113C"/>
    <w:rsid w:val="00C41B0D"/>
    <w:rsid w:val="00C4211E"/>
    <w:rsid w:val="00C42311"/>
    <w:rsid w:val="00C42315"/>
    <w:rsid w:val="00C42552"/>
    <w:rsid w:val="00C43366"/>
    <w:rsid w:val="00C4380F"/>
    <w:rsid w:val="00C439AA"/>
    <w:rsid w:val="00C44916"/>
    <w:rsid w:val="00C44F0F"/>
    <w:rsid w:val="00C456C8"/>
    <w:rsid w:val="00C46753"/>
    <w:rsid w:val="00C4690E"/>
    <w:rsid w:val="00C46A57"/>
    <w:rsid w:val="00C4711D"/>
    <w:rsid w:val="00C50363"/>
    <w:rsid w:val="00C50650"/>
    <w:rsid w:val="00C51235"/>
    <w:rsid w:val="00C52890"/>
    <w:rsid w:val="00C531AF"/>
    <w:rsid w:val="00C54A40"/>
    <w:rsid w:val="00C54AEA"/>
    <w:rsid w:val="00C55842"/>
    <w:rsid w:val="00C55B8C"/>
    <w:rsid w:val="00C56DB8"/>
    <w:rsid w:val="00C56EAB"/>
    <w:rsid w:val="00C57143"/>
    <w:rsid w:val="00C5753A"/>
    <w:rsid w:val="00C57F80"/>
    <w:rsid w:val="00C60C17"/>
    <w:rsid w:val="00C621CD"/>
    <w:rsid w:val="00C62BDE"/>
    <w:rsid w:val="00C639DB"/>
    <w:rsid w:val="00C640BD"/>
    <w:rsid w:val="00C6635B"/>
    <w:rsid w:val="00C6663A"/>
    <w:rsid w:val="00C669E4"/>
    <w:rsid w:val="00C66C63"/>
    <w:rsid w:val="00C66C8A"/>
    <w:rsid w:val="00C67396"/>
    <w:rsid w:val="00C6758C"/>
    <w:rsid w:val="00C703D6"/>
    <w:rsid w:val="00C707A6"/>
    <w:rsid w:val="00C7150B"/>
    <w:rsid w:val="00C71AF1"/>
    <w:rsid w:val="00C720CB"/>
    <w:rsid w:val="00C73666"/>
    <w:rsid w:val="00C73985"/>
    <w:rsid w:val="00C742B9"/>
    <w:rsid w:val="00C7450A"/>
    <w:rsid w:val="00C74883"/>
    <w:rsid w:val="00C752AC"/>
    <w:rsid w:val="00C759BC"/>
    <w:rsid w:val="00C75E4C"/>
    <w:rsid w:val="00C75E52"/>
    <w:rsid w:val="00C7624A"/>
    <w:rsid w:val="00C768D1"/>
    <w:rsid w:val="00C76C78"/>
    <w:rsid w:val="00C77B7E"/>
    <w:rsid w:val="00C77BA9"/>
    <w:rsid w:val="00C800EB"/>
    <w:rsid w:val="00C8045B"/>
    <w:rsid w:val="00C81203"/>
    <w:rsid w:val="00C81C68"/>
    <w:rsid w:val="00C82041"/>
    <w:rsid w:val="00C82605"/>
    <w:rsid w:val="00C82966"/>
    <w:rsid w:val="00C83728"/>
    <w:rsid w:val="00C847C0"/>
    <w:rsid w:val="00C84DEF"/>
    <w:rsid w:val="00C85CB1"/>
    <w:rsid w:val="00C86C0D"/>
    <w:rsid w:val="00C86CCA"/>
    <w:rsid w:val="00C86CE6"/>
    <w:rsid w:val="00C90168"/>
    <w:rsid w:val="00C90728"/>
    <w:rsid w:val="00C91224"/>
    <w:rsid w:val="00C9204F"/>
    <w:rsid w:val="00C92358"/>
    <w:rsid w:val="00C92503"/>
    <w:rsid w:val="00C92E5C"/>
    <w:rsid w:val="00C9506C"/>
    <w:rsid w:val="00C950D4"/>
    <w:rsid w:val="00C952D5"/>
    <w:rsid w:val="00C9551B"/>
    <w:rsid w:val="00C955B4"/>
    <w:rsid w:val="00C956A0"/>
    <w:rsid w:val="00C958A4"/>
    <w:rsid w:val="00C9647C"/>
    <w:rsid w:val="00C96927"/>
    <w:rsid w:val="00C96E74"/>
    <w:rsid w:val="00C97FD4"/>
    <w:rsid w:val="00CA01C4"/>
    <w:rsid w:val="00CA0442"/>
    <w:rsid w:val="00CA0621"/>
    <w:rsid w:val="00CA07F6"/>
    <w:rsid w:val="00CA16A2"/>
    <w:rsid w:val="00CA1DD9"/>
    <w:rsid w:val="00CA207B"/>
    <w:rsid w:val="00CA2249"/>
    <w:rsid w:val="00CA24CB"/>
    <w:rsid w:val="00CA3D0D"/>
    <w:rsid w:val="00CA54AA"/>
    <w:rsid w:val="00CA5B46"/>
    <w:rsid w:val="00CA5CFF"/>
    <w:rsid w:val="00CA6B36"/>
    <w:rsid w:val="00CA6B5E"/>
    <w:rsid w:val="00CA6C7E"/>
    <w:rsid w:val="00CA6CAE"/>
    <w:rsid w:val="00CA73FC"/>
    <w:rsid w:val="00CB1005"/>
    <w:rsid w:val="00CB13B8"/>
    <w:rsid w:val="00CB1A2B"/>
    <w:rsid w:val="00CB1B19"/>
    <w:rsid w:val="00CB1EEC"/>
    <w:rsid w:val="00CB22DD"/>
    <w:rsid w:val="00CB4163"/>
    <w:rsid w:val="00CB53C5"/>
    <w:rsid w:val="00CB5F37"/>
    <w:rsid w:val="00CB6056"/>
    <w:rsid w:val="00CC089A"/>
    <w:rsid w:val="00CC1471"/>
    <w:rsid w:val="00CC1B10"/>
    <w:rsid w:val="00CC20BD"/>
    <w:rsid w:val="00CC2316"/>
    <w:rsid w:val="00CC395E"/>
    <w:rsid w:val="00CC494A"/>
    <w:rsid w:val="00CC5851"/>
    <w:rsid w:val="00CC59A1"/>
    <w:rsid w:val="00CC614B"/>
    <w:rsid w:val="00CC627B"/>
    <w:rsid w:val="00CC6CF9"/>
    <w:rsid w:val="00CC79FC"/>
    <w:rsid w:val="00CC7B9B"/>
    <w:rsid w:val="00CD13A5"/>
    <w:rsid w:val="00CD1773"/>
    <w:rsid w:val="00CD1A9A"/>
    <w:rsid w:val="00CD2420"/>
    <w:rsid w:val="00CD2FF6"/>
    <w:rsid w:val="00CD480E"/>
    <w:rsid w:val="00CD6416"/>
    <w:rsid w:val="00CD7050"/>
    <w:rsid w:val="00CD7060"/>
    <w:rsid w:val="00CD70A9"/>
    <w:rsid w:val="00CE0AB7"/>
    <w:rsid w:val="00CE13FA"/>
    <w:rsid w:val="00CE2694"/>
    <w:rsid w:val="00CE29CE"/>
    <w:rsid w:val="00CE2C7F"/>
    <w:rsid w:val="00CE3824"/>
    <w:rsid w:val="00CE411E"/>
    <w:rsid w:val="00CE4789"/>
    <w:rsid w:val="00CE4AA7"/>
    <w:rsid w:val="00CE5098"/>
    <w:rsid w:val="00CE520B"/>
    <w:rsid w:val="00CE6938"/>
    <w:rsid w:val="00CE6C61"/>
    <w:rsid w:val="00CE77F6"/>
    <w:rsid w:val="00CE7C68"/>
    <w:rsid w:val="00CF1114"/>
    <w:rsid w:val="00CF1899"/>
    <w:rsid w:val="00CF1E42"/>
    <w:rsid w:val="00CF1F56"/>
    <w:rsid w:val="00CF248A"/>
    <w:rsid w:val="00CF337F"/>
    <w:rsid w:val="00CF3FAF"/>
    <w:rsid w:val="00CF476C"/>
    <w:rsid w:val="00CF4BBF"/>
    <w:rsid w:val="00CF4CF0"/>
    <w:rsid w:val="00CF4E57"/>
    <w:rsid w:val="00CF5105"/>
    <w:rsid w:val="00CF5E01"/>
    <w:rsid w:val="00CF6CB7"/>
    <w:rsid w:val="00CF70A3"/>
    <w:rsid w:val="00CF7312"/>
    <w:rsid w:val="00CF77B6"/>
    <w:rsid w:val="00D00AEA"/>
    <w:rsid w:val="00D02198"/>
    <w:rsid w:val="00D02516"/>
    <w:rsid w:val="00D02E54"/>
    <w:rsid w:val="00D030BA"/>
    <w:rsid w:val="00D03C6C"/>
    <w:rsid w:val="00D03F9B"/>
    <w:rsid w:val="00D042BD"/>
    <w:rsid w:val="00D04E27"/>
    <w:rsid w:val="00D05ADA"/>
    <w:rsid w:val="00D05BF6"/>
    <w:rsid w:val="00D07306"/>
    <w:rsid w:val="00D073E5"/>
    <w:rsid w:val="00D074D8"/>
    <w:rsid w:val="00D07B89"/>
    <w:rsid w:val="00D1000C"/>
    <w:rsid w:val="00D108AB"/>
    <w:rsid w:val="00D10912"/>
    <w:rsid w:val="00D10DE5"/>
    <w:rsid w:val="00D1126A"/>
    <w:rsid w:val="00D11D14"/>
    <w:rsid w:val="00D120A1"/>
    <w:rsid w:val="00D12418"/>
    <w:rsid w:val="00D12548"/>
    <w:rsid w:val="00D126C6"/>
    <w:rsid w:val="00D12956"/>
    <w:rsid w:val="00D12F44"/>
    <w:rsid w:val="00D13986"/>
    <w:rsid w:val="00D139A1"/>
    <w:rsid w:val="00D15FC4"/>
    <w:rsid w:val="00D16096"/>
    <w:rsid w:val="00D161AC"/>
    <w:rsid w:val="00D163C8"/>
    <w:rsid w:val="00D16AFA"/>
    <w:rsid w:val="00D16E99"/>
    <w:rsid w:val="00D1706F"/>
    <w:rsid w:val="00D2040D"/>
    <w:rsid w:val="00D208A0"/>
    <w:rsid w:val="00D21631"/>
    <w:rsid w:val="00D2182C"/>
    <w:rsid w:val="00D21D18"/>
    <w:rsid w:val="00D22E06"/>
    <w:rsid w:val="00D23BAC"/>
    <w:rsid w:val="00D241A0"/>
    <w:rsid w:val="00D2454F"/>
    <w:rsid w:val="00D247C0"/>
    <w:rsid w:val="00D24BD7"/>
    <w:rsid w:val="00D25193"/>
    <w:rsid w:val="00D256C4"/>
    <w:rsid w:val="00D25A92"/>
    <w:rsid w:val="00D25D7A"/>
    <w:rsid w:val="00D263AC"/>
    <w:rsid w:val="00D26403"/>
    <w:rsid w:val="00D26DFC"/>
    <w:rsid w:val="00D272E5"/>
    <w:rsid w:val="00D3007A"/>
    <w:rsid w:val="00D308D1"/>
    <w:rsid w:val="00D31290"/>
    <w:rsid w:val="00D31529"/>
    <w:rsid w:val="00D3155C"/>
    <w:rsid w:val="00D32BFC"/>
    <w:rsid w:val="00D33661"/>
    <w:rsid w:val="00D33972"/>
    <w:rsid w:val="00D33B05"/>
    <w:rsid w:val="00D34518"/>
    <w:rsid w:val="00D35562"/>
    <w:rsid w:val="00D36013"/>
    <w:rsid w:val="00D36137"/>
    <w:rsid w:val="00D36ADA"/>
    <w:rsid w:val="00D3786B"/>
    <w:rsid w:val="00D37911"/>
    <w:rsid w:val="00D37B7F"/>
    <w:rsid w:val="00D40CF5"/>
    <w:rsid w:val="00D41319"/>
    <w:rsid w:val="00D417FE"/>
    <w:rsid w:val="00D41CC1"/>
    <w:rsid w:val="00D41D28"/>
    <w:rsid w:val="00D43277"/>
    <w:rsid w:val="00D434A8"/>
    <w:rsid w:val="00D43EAB"/>
    <w:rsid w:val="00D456C1"/>
    <w:rsid w:val="00D45F83"/>
    <w:rsid w:val="00D46229"/>
    <w:rsid w:val="00D4627A"/>
    <w:rsid w:val="00D46714"/>
    <w:rsid w:val="00D4680A"/>
    <w:rsid w:val="00D46B55"/>
    <w:rsid w:val="00D479C1"/>
    <w:rsid w:val="00D50A0C"/>
    <w:rsid w:val="00D50B92"/>
    <w:rsid w:val="00D50BDF"/>
    <w:rsid w:val="00D5112B"/>
    <w:rsid w:val="00D511DE"/>
    <w:rsid w:val="00D52BF2"/>
    <w:rsid w:val="00D52C83"/>
    <w:rsid w:val="00D53180"/>
    <w:rsid w:val="00D53510"/>
    <w:rsid w:val="00D5392B"/>
    <w:rsid w:val="00D5478A"/>
    <w:rsid w:val="00D54816"/>
    <w:rsid w:val="00D5488D"/>
    <w:rsid w:val="00D54CD4"/>
    <w:rsid w:val="00D54ED4"/>
    <w:rsid w:val="00D55AD2"/>
    <w:rsid w:val="00D57291"/>
    <w:rsid w:val="00D602ED"/>
    <w:rsid w:val="00D605B6"/>
    <w:rsid w:val="00D6377A"/>
    <w:rsid w:val="00D638FD"/>
    <w:rsid w:val="00D642DE"/>
    <w:rsid w:val="00D64A6E"/>
    <w:rsid w:val="00D651FF"/>
    <w:rsid w:val="00D6534C"/>
    <w:rsid w:val="00D65D93"/>
    <w:rsid w:val="00D66148"/>
    <w:rsid w:val="00D66DE0"/>
    <w:rsid w:val="00D66E67"/>
    <w:rsid w:val="00D67321"/>
    <w:rsid w:val="00D67A4C"/>
    <w:rsid w:val="00D708D1"/>
    <w:rsid w:val="00D709E6"/>
    <w:rsid w:val="00D711E9"/>
    <w:rsid w:val="00D713BB"/>
    <w:rsid w:val="00D7195E"/>
    <w:rsid w:val="00D71BBC"/>
    <w:rsid w:val="00D72427"/>
    <w:rsid w:val="00D73217"/>
    <w:rsid w:val="00D7380B"/>
    <w:rsid w:val="00D73B11"/>
    <w:rsid w:val="00D73FFA"/>
    <w:rsid w:val="00D74F98"/>
    <w:rsid w:val="00D759E8"/>
    <w:rsid w:val="00D75CB3"/>
    <w:rsid w:val="00D75EEC"/>
    <w:rsid w:val="00D75F0B"/>
    <w:rsid w:val="00D7664D"/>
    <w:rsid w:val="00D768D1"/>
    <w:rsid w:val="00D76970"/>
    <w:rsid w:val="00D76A0D"/>
    <w:rsid w:val="00D76B2A"/>
    <w:rsid w:val="00D76BAE"/>
    <w:rsid w:val="00D771C1"/>
    <w:rsid w:val="00D771ED"/>
    <w:rsid w:val="00D77C98"/>
    <w:rsid w:val="00D77ECC"/>
    <w:rsid w:val="00D800A7"/>
    <w:rsid w:val="00D80C54"/>
    <w:rsid w:val="00D81183"/>
    <w:rsid w:val="00D817A1"/>
    <w:rsid w:val="00D819BE"/>
    <w:rsid w:val="00D81C25"/>
    <w:rsid w:val="00D81DB8"/>
    <w:rsid w:val="00D8394F"/>
    <w:rsid w:val="00D83EA7"/>
    <w:rsid w:val="00D84726"/>
    <w:rsid w:val="00D856B2"/>
    <w:rsid w:val="00D856EB"/>
    <w:rsid w:val="00D857EE"/>
    <w:rsid w:val="00D85AD3"/>
    <w:rsid w:val="00D87533"/>
    <w:rsid w:val="00D87EE5"/>
    <w:rsid w:val="00D90132"/>
    <w:rsid w:val="00D90223"/>
    <w:rsid w:val="00D9034A"/>
    <w:rsid w:val="00D90712"/>
    <w:rsid w:val="00D9102E"/>
    <w:rsid w:val="00D913DC"/>
    <w:rsid w:val="00D9196C"/>
    <w:rsid w:val="00D9211A"/>
    <w:rsid w:val="00D94027"/>
    <w:rsid w:val="00D94CD3"/>
    <w:rsid w:val="00D94D3D"/>
    <w:rsid w:val="00D94EBE"/>
    <w:rsid w:val="00D95190"/>
    <w:rsid w:val="00D953FF"/>
    <w:rsid w:val="00D95792"/>
    <w:rsid w:val="00D95AF0"/>
    <w:rsid w:val="00D96122"/>
    <w:rsid w:val="00D96193"/>
    <w:rsid w:val="00D96571"/>
    <w:rsid w:val="00D96C6E"/>
    <w:rsid w:val="00D971C9"/>
    <w:rsid w:val="00D9772B"/>
    <w:rsid w:val="00D977E3"/>
    <w:rsid w:val="00D97BAB"/>
    <w:rsid w:val="00D97DC8"/>
    <w:rsid w:val="00DA0321"/>
    <w:rsid w:val="00DA0444"/>
    <w:rsid w:val="00DA1E53"/>
    <w:rsid w:val="00DA2667"/>
    <w:rsid w:val="00DA2A5D"/>
    <w:rsid w:val="00DA2B44"/>
    <w:rsid w:val="00DA2D2A"/>
    <w:rsid w:val="00DA303C"/>
    <w:rsid w:val="00DA37BC"/>
    <w:rsid w:val="00DA3B84"/>
    <w:rsid w:val="00DA4A3B"/>
    <w:rsid w:val="00DA4F32"/>
    <w:rsid w:val="00DA5EE8"/>
    <w:rsid w:val="00DA6CFF"/>
    <w:rsid w:val="00DA753F"/>
    <w:rsid w:val="00DA7625"/>
    <w:rsid w:val="00DA79A9"/>
    <w:rsid w:val="00DA7A55"/>
    <w:rsid w:val="00DA7EDC"/>
    <w:rsid w:val="00DB00A6"/>
    <w:rsid w:val="00DB126E"/>
    <w:rsid w:val="00DB2130"/>
    <w:rsid w:val="00DB29B3"/>
    <w:rsid w:val="00DB2F8D"/>
    <w:rsid w:val="00DB304A"/>
    <w:rsid w:val="00DB389F"/>
    <w:rsid w:val="00DB39CD"/>
    <w:rsid w:val="00DB3AF0"/>
    <w:rsid w:val="00DB3F86"/>
    <w:rsid w:val="00DB4920"/>
    <w:rsid w:val="00DB4A0A"/>
    <w:rsid w:val="00DB5D40"/>
    <w:rsid w:val="00DB7E60"/>
    <w:rsid w:val="00DC069F"/>
    <w:rsid w:val="00DC12F6"/>
    <w:rsid w:val="00DC1AE4"/>
    <w:rsid w:val="00DC1CAE"/>
    <w:rsid w:val="00DC2CB6"/>
    <w:rsid w:val="00DC2EC5"/>
    <w:rsid w:val="00DC6012"/>
    <w:rsid w:val="00DC75AA"/>
    <w:rsid w:val="00DC779F"/>
    <w:rsid w:val="00DD0166"/>
    <w:rsid w:val="00DD0732"/>
    <w:rsid w:val="00DD2043"/>
    <w:rsid w:val="00DD248B"/>
    <w:rsid w:val="00DD2F95"/>
    <w:rsid w:val="00DD3181"/>
    <w:rsid w:val="00DD3320"/>
    <w:rsid w:val="00DD375A"/>
    <w:rsid w:val="00DD3D94"/>
    <w:rsid w:val="00DD4078"/>
    <w:rsid w:val="00DD488A"/>
    <w:rsid w:val="00DD545C"/>
    <w:rsid w:val="00DD62EB"/>
    <w:rsid w:val="00DD7DC6"/>
    <w:rsid w:val="00DE0ACC"/>
    <w:rsid w:val="00DE2149"/>
    <w:rsid w:val="00DE2277"/>
    <w:rsid w:val="00DE27E9"/>
    <w:rsid w:val="00DE2854"/>
    <w:rsid w:val="00DE29C2"/>
    <w:rsid w:val="00DE326A"/>
    <w:rsid w:val="00DE3570"/>
    <w:rsid w:val="00DE52BF"/>
    <w:rsid w:val="00DE5435"/>
    <w:rsid w:val="00DE628D"/>
    <w:rsid w:val="00DE7385"/>
    <w:rsid w:val="00DE79BA"/>
    <w:rsid w:val="00DE7CBD"/>
    <w:rsid w:val="00DE7D00"/>
    <w:rsid w:val="00DF0021"/>
    <w:rsid w:val="00DF0226"/>
    <w:rsid w:val="00DF044F"/>
    <w:rsid w:val="00DF09E2"/>
    <w:rsid w:val="00DF1662"/>
    <w:rsid w:val="00DF17EF"/>
    <w:rsid w:val="00DF1900"/>
    <w:rsid w:val="00DF2723"/>
    <w:rsid w:val="00DF3165"/>
    <w:rsid w:val="00DF371E"/>
    <w:rsid w:val="00DF39DA"/>
    <w:rsid w:val="00DF4B06"/>
    <w:rsid w:val="00DF4C16"/>
    <w:rsid w:val="00DF6407"/>
    <w:rsid w:val="00DF6561"/>
    <w:rsid w:val="00DF6613"/>
    <w:rsid w:val="00DF7557"/>
    <w:rsid w:val="00E00239"/>
    <w:rsid w:val="00E002D6"/>
    <w:rsid w:val="00E00703"/>
    <w:rsid w:val="00E00D48"/>
    <w:rsid w:val="00E01656"/>
    <w:rsid w:val="00E02716"/>
    <w:rsid w:val="00E02A70"/>
    <w:rsid w:val="00E03154"/>
    <w:rsid w:val="00E03224"/>
    <w:rsid w:val="00E039D5"/>
    <w:rsid w:val="00E03E4A"/>
    <w:rsid w:val="00E047E5"/>
    <w:rsid w:val="00E04928"/>
    <w:rsid w:val="00E051E7"/>
    <w:rsid w:val="00E052B7"/>
    <w:rsid w:val="00E062A4"/>
    <w:rsid w:val="00E06BA3"/>
    <w:rsid w:val="00E06DA6"/>
    <w:rsid w:val="00E06F20"/>
    <w:rsid w:val="00E0784E"/>
    <w:rsid w:val="00E10C58"/>
    <w:rsid w:val="00E10E99"/>
    <w:rsid w:val="00E1132C"/>
    <w:rsid w:val="00E1138F"/>
    <w:rsid w:val="00E11999"/>
    <w:rsid w:val="00E1232F"/>
    <w:rsid w:val="00E12C66"/>
    <w:rsid w:val="00E12D3F"/>
    <w:rsid w:val="00E1334F"/>
    <w:rsid w:val="00E1356C"/>
    <w:rsid w:val="00E13620"/>
    <w:rsid w:val="00E13D40"/>
    <w:rsid w:val="00E144AA"/>
    <w:rsid w:val="00E149A7"/>
    <w:rsid w:val="00E14A82"/>
    <w:rsid w:val="00E14F0D"/>
    <w:rsid w:val="00E150E0"/>
    <w:rsid w:val="00E15499"/>
    <w:rsid w:val="00E15B0E"/>
    <w:rsid w:val="00E15F79"/>
    <w:rsid w:val="00E16F5E"/>
    <w:rsid w:val="00E1736D"/>
    <w:rsid w:val="00E17D11"/>
    <w:rsid w:val="00E17F5C"/>
    <w:rsid w:val="00E20324"/>
    <w:rsid w:val="00E20A1E"/>
    <w:rsid w:val="00E2192C"/>
    <w:rsid w:val="00E219D2"/>
    <w:rsid w:val="00E21F5D"/>
    <w:rsid w:val="00E22300"/>
    <w:rsid w:val="00E22C60"/>
    <w:rsid w:val="00E22E3A"/>
    <w:rsid w:val="00E239C7"/>
    <w:rsid w:val="00E24628"/>
    <w:rsid w:val="00E25ECB"/>
    <w:rsid w:val="00E25FB6"/>
    <w:rsid w:val="00E2665B"/>
    <w:rsid w:val="00E266B0"/>
    <w:rsid w:val="00E26A3B"/>
    <w:rsid w:val="00E27021"/>
    <w:rsid w:val="00E272C9"/>
    <w:rsid w:val="00E27339"/>
    <w:rsid w:val="00E27553"/>
    <w:rsid w:val="00E3054E"/>
    <w:rsid w:val="00E305BA"/>
    <w:rsid w:val="00E30654"/>
    <w:rsid w:val="00E30A5D"/>
    <w:rsid w:val="00E30BA8"/>
    <w:rsid w:val="00E30E61"/>
    <w:rsid w:val="00E31C05"/>
    <w:rsid w:val="00E31CF9"/>
    <w:rsid w:val="00E32778"/>
    <w:rsid w:val="00E33600"/>
    <w:rsid w:val="00E33C22"/>
    <w:rsid w:val="00E33F7B"/>
    <w:rsid w:val="00E3415C"/>
    <w:rsid w:val="00E3428C"/>
    <w:rsid w:val="00E35151"/>
    <w:rsid w:val="00E37226"/>
    <w:rsid w:val="00E3735D"/>
    <w:rsid w:val="00E377BD"/>
    <w:rsid w:val="00E41301"/>
    <w:rsid w:val="00E41560"/>
    <w:rsid w:val="00E416CA"/>
    <w:rsid w:val="00E419B8"/>
    <w:rsid w:val="00E41B56"/>
    <w:rsid w:val="00E41B71"/>
    <w:rsid w:val="00E421FB"/>
    <w:rsid w:val="00E425A2"/>
    <w:rsid w:val="00E426D1"/>
    <w:rsid w:val="00E42ABC"/>
    <w:rsid w:val="00E43BC9"/>
    <w:rsid w:val="00E43D4D"/>
    <w:rsid w:val="00E43FF6"/>
    <w:rsid w:val="00E44151"/>
    <w:rsid w:val="00E44508"/>
    <w:rsid w:val="00E44980"/>
    <w:rsid w:val="00E44CE1"/>
    <w:rsid w:val="00E44D7D"/>
    <w:rsid w:val="00E459A1"/>
    <w:rsid w:val="00E46CCD"/>
    <w:rsid w:val="00E46DD1"/>
    <w:rsid w:val="00E47B62"/>
    <w:rsid w:val="00E47C4C"/>
    <w:rsid w:val="00E50400"/>
    <w:rsid w:val="00E5062E"/>
    <w:rsid w:val="00E506BB"/>
    <w:rsid w:val="00E50A40"/>
    <w:rsid w:val="00E50CC7"/>
    <w:rsid w:val="00E5247D"/>
    <w:rsid w:val="00E52D03"/>
    <w:rsid w:val="00E52D70"/>
    <w:rsid w:val="00E534E9"/>
    <w:rsid w:val="00E53B66"/>
    <w:rsid w:val="00E54064"/>
    <w:rsid w:val="00E541AE"/>
    <w:rsid w:val="00E5437D"/>
    <w:rsid w:val="00E54C0C"/>
    <w:rsid w:val="00E54CB2"/>
    <w:rsid w:val="00E5512B"/>
    <w:rsid w:val="00E55170"/>
    <w:rsid w:val="00E55284"/>
    <w:rsid w:val="00E56EF1"/>
    <w:rsid w:val="00E56F92"/>
    <w:rsid w:val="00E577D5"/>
    <w:rsid w:val="00E57BB4"/>
    <w:rsid w:val="00E60324"/>
    <w:rsid w:val="00E6062E"/>
    <w:rsid w:val="00E60A92"/>
    <w:rsid w:val="00E60C42"/>
    <w:rsid w:val="00E612F7"/>
    <w:rsid w:val="00E6215E"/>
    <w:rsid w:val="00E63FC6"/>
    <w:rsid w:val="00E644E0"/>
    <w:rsid w:val="00E65F49"/>
    <w:rsid w:val="00E66396"/>
    <w:rsid w:val="00E6655E"/>
    <w:rsid w:val="00E66705"/>
    <w:rsid w:val="00E667D5"/>
    <w:rsid w:val="00E66B41"/>
    <w:rsid w:val="00E66D6D"/>
    <w:rsid w:val="00E66F2F"/>
    <w:rsid w:val="00E67D63"/>
    <w:rsid w:val="00E67DD6"/>
    <w:rsid w:val="00E701CE"/>
    <w:rsid w:val="00E70392"/>
    <w:rsid w:val="00E70A39"/>
    <w:rsid w:val="00E7159A"/>
    <w:rsid w:val="00E7160D"/>
    <w:rsid w:val="00E71846"/>
    <w:rsid w:val="00E7185F"/>
    <w:rsid w:val="00E71EF9"/>
    <w:rsid w:val="00E71FC7"/>
    <w:rsid w:val="00E727BF"/>
    <w:rsid w:val="00E72E23"/>
    <w:rsid w:val="00E7301D"/>
    <w:rsid w:val="00E73B90"/>
    <w:rsid w:val="00E74F03"/>
    <w:rsid w:val="00E76C55"/>
    <w:rsid w:val="00E8003A"/>
    <w:rsid w:val="00E812D4"/>
    <w:rsid w:val="00E825C1"/>
    <w:rsid w:val="00E82641"/>
    <w:rsid w:val="00E829E9"/>
    <w:rsid w:val="00E83C92"/>
    <w:rsid w:val="00E842B3"/>
    <w:rsid w:val="00E84436"/>
    <w:rsid w:val="00E844CE"/>
    <w:rsid w:val="00E86737"/>
    <w:rsid w:val="00E86B9B"/>
    <w:rsid w:val="00E86BD9"/>
    <w:rsid w:val="00E87990"/>
    <w:rsid w:val="00E900B5"/>
    <w:rsid w:val="00E902BB"/>
    <w:rsid w:val="00E90E29"/>
    <w:rsid w:val="00E91CF4"/>
    <w:rsid w:val="00E9227E"/>
    <w:rsid w:val="00E92412"/>
    <w:rsid w:val="00E92478"/>
    <w:rsid w:val="00E925F4"/>
    <w:rsid w:val="00E92F68"/>
    <w:rsid w:val="00E932E0"/>
    <w:rsid w:val="00E9336F"/>
    <w:rsid w:val="00E93A90"/>
    <w:rsid w:val="00E94720"/>
    <w:rsid w:val="00E94BE9"/>
    <w:rsid w:val="00E94D92"/>
    <w:rsid w:val="00E96BBC"/>
    <w:rsid w:val="00E96F50"/>
    <w:rsid w:val="00E97A25"/>
    <w:rsid w:val="00E97DBE"/>
    <w:rsid w:val="00EA0B20"/>
    <w:rsid w:val="00EA1BE6"/>
    <w:rsid w:val="00EA229A"/>
    <w:rsid w:val="00EA2DC7"/>
    <w:rsid w:val="00EA3492"/>
    <w:rsid w:val="00EA442A"/>
    <w:rsid w:val="00EA45B3"/>
    <w:rsid w:val="00EA4979"/>
    <w:rsid w:val="00EA5402"/>
    <w:rsid w:val="00EA5950"/>
    <w:rsid w:val="00EA5BD7"/>
    <w:rsid w:val="00EA5EB4"/>
    <w:rsid w:val="00EA64A4"/>
    <w:rsid w:val="00EA6538"/>
    <w:rsid w:val="00EA660C"/>
    <w:rsid w:val="00EA6ADC"/>
    <w:rsid w:val="00EA6CF6"/>
    <w:rsid w:val="00EA7377"/>
    <w:rsid w:val="00EA79DA"/>
    <w:rsid w:val="00EA7B24"/>
    <w:rsid w:val="00EA7BF4"/>
    <w:rsid w:val="00EA7F22"/>
    <w:rsid w:val="00EB0B20"/>
    <w:rsid w:val="00EB0EE0"/>
    <w:rsid w:val="00EB16A0"/>
    <w:rsid w:val="00EB2129"/>
    <w:rsid w:val="00EB2266"/>
    <w:rsid w:val="00EB2BC1"/>
    <w:rsid w:val="00EB3079"/>
    <w:rsid w:val="00EB30EC"/>
    <w:rsid w:val="00EB3CAF"/>
    <w:rsid w:val="00EB3EC0"/>
    <w:rsid w:val="00EB5163"/>
    <w:rsid w:val="00EB5211"/>
    <w:rsid w:val="00EB6FE4"/>
    <w:rsid w:val="00EB7905"/>
    <w:rsid w:val="00EB79B7"/>
    <w:rsid w:val="00EC01C7"/>
    <w:rsid w:val="00EC0404"/>
    <w:rsid w:val="00EC0C90"/>
    <w:rsid w:val="00EC21B1"/>
    <w:rsid w:val="00EC2B01"/>
    <w:rsid w:val="00EC32E3"/>
    <w:rsid w:val="00EC3BB5"/>
    <w:rsid w:val="00EC4F8F"/>
    <w:rsid w:val="00EC5838"/>
    <w:rsid w:val="00EC5BC8"/>
    <w:rsid w:val="00EC5C27"/>
    <w:rsid w:val="00EC5E60"/>
    <w:rsid w:val="00EC6CB1"/>
    <w:rsid w:val="00EC7043"/>
    <w:rsid w:val="00EC76B4"/>
    <w:rsid w:val="00EC7935"/>
    <w:rsid w:val="00EC7B7E"/>
    <w:rsid w:val="00EC7C11"/>
    <w:rsid w:val="00ED0082"/>
    <w:rsid w:val="00ED0447"/>
    <w:rsid w:val="00ED07EC"/>
    <w:rsid w:val="00ED0855"/>
    <w:rsid w:val="00ED0870"/>
    <w:rsid w:val="00ED108C"/>
    <w:rsid w:val="00ED14DC"/>
    <w:rsid w:val="00ED2920"/>
    <w:rsid w:val="00ED3143"/>
    <w:rsid w:val="00ED3627"/>
    <w:rsid w:val="00ED3B85"/>
    <w:rsid w:val="00ED47E6"/>
    <w:rsid w:val="00ED4D0A"/>
    <w:rsid w:val="00ED4D3D"/>
    <w:rsid w:val="00ED5D1C"/>
    <w:rsid w:val="00ED6B63"/>
    <w:rsid w:val="00ED6C3B"/>
    <w:rsid w:val="00ED7398"/>
    <w:rsid w:val="00ED7861"/>
    <w:rsid w:val="00EE020A"/>
    <w:rsid w:val="00EE04E9"/>
    <w:rsid w:val="00EE0D30"/>
    <w:rsid w:val="00EE15C1"/>
    <w:rsid w:val="00EE1686"/>
    <w:rsid w:val="00EE1FA3"/>
    <w:rsid w:val="00EE276F"/>
    <w:rsid w:val="00EE28A4"/>
    <w:rsid w:val="00EE2B7A"/>
    <w:rsid w:val="00EE3343"/>
    <w:rsid w:val="00EE37B8"/>
    <w:rsid w:val="00EE3968"/>
    <w:rsid w:val="00EE3C4B"/>
    <w:rsid w:val="00EE403C"/>
    <w:rsid w:val="00EE4630"/>
    <w:rsid w:val="00EE4DF3"/>
    <w:rsid w:val="00EE573D"/>
    <w:rsid w:val="00EE5D04"/>
    <w:rsid w:val="00EE663F"/>
    <w:rsid w:val="00EE7662"/>
    <w:rsid w:val="00EE78A6"/>
    <w:rsid w:val="00EF089D"/>
    <w:rsid w:val="00EF0EC7"/>
    <w:rsid w:val="00EF1208"/>
    <w:rsid w:val="00EF2BA0"/>
    <w:rsid w:val="00EF2F36"/>
    <w:rsid w:val="00EF3B8E"/>
    <w:rsid w:val="00EF6D0B"/>
    <w:rsid w:val="00F00265"/>
    <w:rsid w:val="00F008C1"/>
    <w:rsid w:val="00F013AD"/>
    <w:rsid w:val="00F0186C"/>
    <w:rsid w:val="00F020DD"/>
    <w:rsid w:val="00F024CC"/>
    <w:rsid w:val="00F02534"/>
    <w:rsid w:val="00F036A3"/>
    <w:rsid w:val="00F03F8E"/>
    <w:rsid w:val="00F04C25"/>
    <w:rsid w:val="00F05BBE"/>
    <w:rsid w:val="00F0618F"/>
    <w:rsid w:val="00F061E5"/>
    <w:rsid w:val="00F063E5"/>
    <w:rsid w:val="00F06D0B"/>
    <w:rsid w:val="00F0728A"/>
    <w:rsid w:val="00F072F3"/>
    <w:rsid w:val="00F07413"/>
    <w:rsid w:val="00F07551"/>
    <w:rsid w:val="00F075EB"/>
    <w:rsid w:val="00F07B49"/>
    <w:rsid w:val="00F1032C"/>
    <w:rsid w:val="00F10D1D"/>
    <w:rsid w:val="00F10FD5"/>
    <w:rsid w:val="00F115E2"/>
    <w:rsid w:val="00F11867"/>
    <w:rsid w:val="00F1186A"/>
    <w:rsid w:val="00F13072"/>
    <w:rsid w:val="00F139F2"/>
    <w:rsid w:val="00F13BA3"/>
    <w:rsid w:val="00F13CC8"/>
    <w:rsid w:val="00F1402F"/>
    <w:rsid w:val="00F141CD"/>
    <w:rsid w:val="00F14D80"/>
    <w:rsid w:val="00F14F72"/>
    <w:rsid w:val="00F16293"/>
    <w:rsid w:val="00F16C3A"/>
    <w:rsid w:val="00F209F6"/>
    <w:rsid w:val="00F21601"/>
    <w:rsid w:val="00F2178B"/>
    <w:rsid w:val="00F2185C"/>
    <w:rsid w:val="00F22A4D"/>
    <w:rsid w:val="00F22BDD"/>
    <w:rsid w:val="00F2358E"/>
    <w:rsid w:val="00F23C75"/>
    <w:rsid w:val="00F24374"/>
    <w:rsid w:val="00F247AA"/>
    <w:rsid w:val="00F24861"/>
    <w:rsid w:val="00F24E57"/>
    <w:rsid w:val="00F25004"/>
    <w:rsid w:val="00F25BB9"/>
    <w:rsid w:val="00F2641D"/>
    <w:rsid w:val="00F2712A"/>
    <w:rsid w:val="00F2715F"/>
    <w:rsid w:val="00F27EE6"/>
    <w:rsid w:val="00F30232"/>
    <w:rsid w:val="00F30AC4"/>
    <w:rsid w:val="00F31071"/>
    <w:rsid w:val="00F31620"/>
    <w:rsid w:val="00F32903"/>
    <w:rsid w:val="00F333B3"/>
    <w:rsid w:val="00F33DC6"/>
    <w:rsid w:val="00F346B9"/>
    <w:rsid w:val="00F34C81"/>
    <w:rsid w:val="00F34FEC"/>
    <w:rsid w:val="00F35C9D"/>
    <w:rsid w:val="00F364C3"/>
    <w:rsid w:val="00F3654C"/>
    <w:rsid w:val="00F36ACF"/>
    <w:rsid w:val="00F36EC8"/>
    <w:rsid w:val="00F36EE7"/>
    <w:rsid w:val="00F37264"/>
    <w:rsid w:val="00F375F4"/>
    <w:rsid w:val="00F377AD"/>
    <w:rsid w:val="00F3794B"/>
    <w:rsid w:val="00F37D0C"/>
    <w:rsid w:val="00F4099A"/>
    <w:rsid w:val="00F40C71"/>
    <w:rsid w:val="00F40F12"/>
    <w:rsid w:val="00F41853"/>
    <w:rsid w:val="00F419D0"/>
    <w:rsid w:val="00F41AE2"/>
    <w:rsid w:val="00F424BA"/>
    <w:rsid w:val="00F4291A"/>
    <w:rsid w:val="00F42C18"/>
    <w:rsid w:val="00F42FE2"/>
    <w:rsid w:val="00F43A41"/>
    <w:rsid w:val="00F4436D"/>
    <w:rsid w:val="00F44ADB"/>
    <w:rsid w:val="00F45993"/>
    <w:rsid w:val="00F460AC"/>
    <w:rsid w:val="00F4613D"/>
    <w:rsid w:val="00F4643B"/>
    <w:rsid w:val="00F464B6"/>
    <w:rsid w:val="00F4656E"/>
    <w:rsid w:val="00F4724F"/>
    <w:rsid w:val="00F4731D"/>
    <w:rsid w:val="00F4771E"/>
    <w:rsid w:val="00F47CB1"/>
    <w:rsid w:val="00F50F86"/>
    <w:rsid w:val="00F51851"/>
    <w:rsid w:val="00F51BB9"/>
    <w:rsid w:val="00F51E39"/>
    <w:rsid w:val="00F520B3"/>
    <w:rsid w:val="00F5214B"/>
    <w:rsid w:val="00F527E3"/>
    <w:rsid w:val="00F5365E"/>
    <w:rsid w:val="00F537EE"/>
    <w:rsid w:val="00F53C88"/>
    <w:rsid w:val="00F543FA"/>
    <w:rsid w:val="00F5589D"/>
    <w:rsid w:val="00F56048"/>
    <w:rsid w:val="00F5660C"/>
    <w:rsid w:val="00F56656"/>
    <w:rsid w:val="00F578E1"/>
    <w:rsid w:val="00F603AB"/>
    <w:rsid w:val="00F61CEE"/>
    <w:rsid w:val="00F61DBB"/>
    <w:rsid w:val="00F61FF1"/>
    <w:rsid w:val="00F62E1C"/>
    <w:rsid w:val="00F63C25"/>
    <w:rsid w:val="00F63FE9"/>
    <w:rsid w:val="00F64A32"/>
    <w:rsid w:val="00F64D41"/>
    <w:rsid w:val="00F6520E"/>
    <w:rsid w:val="00F65FDF"/>
    <w:rsid w:val="00F666EB"/>
    <w:rsid w:val="00F66CBA"/>
    <w:rsid w:val="00F67A12"/>
    <w:rsid w:val="00F67A43"/>
    <w:rsid w:val="00F67C24"/>
    <w:rsid w:val="00F702E6"/>
    <w:rsid w:val="00F7067F"/>
    <w:rsid w:val="00F70822"/>
    <w:rsid w:val="00F70AC4"/>
    <w:rsid w:val="00F71963"/>
    <w:rsid w:val="00F719E1"/>
    <w:rsid w:val="00F720A6"/>
    <w:rsid w:val="00F726CD"/>
    <w:rsid w:val="00F72B49"/>
    <w:rsid w:val="00F730BF"/>
    <w:rsid w:val="00F7344F"/>
    <w:rsid w:val="00F73854"/>
    <w:rsid w:val="00F752FF"/>
    <w:rsid w:val="00F75C23"/>
    <w:rsid w:val="00F761A6"/>
    <w:rsid w:val="00F768CC"/>
    <w:rsid w:val="00F76E6E"/>
    <w:rsid w:val="00F76FB4"/>
    <w:rsid w:val="00F771F6"/>
    <w:rsid w:val="00F775A6"/>
    <w:rsid w:val="00F777FC"/>
    <w:rsid w:val="00F779AA"/>
    <w:rsid w:val="00F77EDE"/>
    <w:rsid w:val="00F80C6E"/>
    <w:rsid w:val="00F80ED2"/>
    <w:rsid w:val="00F81072"/>
    <w:rsid w:val="00F81076"/>
    <w:rsid w:val="00F81161"/>
    <w:rsid w:val="00F8185E"/>
    <w:rsid w:val="00F81AF3"/>
    <w:rsid w:val="00F82251"/>
    <w:rsid w:val="00F82397"/>
    <w:rsid w:val="00F8271C"/>
    <w:rsid w:val="00F83C44"/>
    <w:rsid w:val="00F83E0A"/>
    <w:rsid w:val="00F8441D"/>
    <w:rsid w:val="00F84531"/>
    <w:rsid w:val="00F846E0"/>
    <w:rsid w:val="00F848AD"/>
    <w:rsid w:val="00F85AA7"/>
    <w:rsid w:val="00F86490"/>
    <w:rsid w:val="00F8674F"/>
    <w:rsid w:val="00F869F9"/>
    <w:rsid w:val="00F86B44"/>
    <w:rsid w:val="00F8700F"/>
    <w:rsid w:val="00F871CF"/>
    <w:rsid w:val="00F872C5"/>
    <w:rsid w:val="00F873F9"/>
    <w:rsid w:val="00F87978"/>
    <w:rsid w:val="00F87DF0"/>
    <w:rsid w:val="00F90066"/>
    <w:rsid w:val="00F9006C"/>
    <w:rsid w:val="00F90CEB"/>
    <w:rsid w:val="00F91101"/>
    <w:rsid w:val="00F916DE"/>
    <w:rsid w:val="00F91C11"/>
    <w:rsid w:val="00F91D74"/>
    <w:rsid w:val="00F92118"/>
    <w:rsid w:val="00F92DA7"/>
    <w:rsid w:val="00F92F1F"/>
    <w:rsid w:val="00F9309F"/>
    <w:rsid w:val="00F932A7"/>
    <w:rsid w:val="00F935BD"/>
    <w:rsid w:val="00F93820"/>
    <w:rsid w:val="00F93F0D"/>
    <w:rsid w:val="00F944FF"/>
    <w:rsid w:val="00F94716"/>
    <w:rsid w:val="00F95169"/>
    <w:rsid w:val="00F95379"/>
    <w:rsid w:val="00F96005"/>
    <w:rsid w:val="00F9649D"/>
    <w:rsid w:val="00F96625"/>
    <w:rsid w:val="00F96670"/>
    <w:rsid w:val="00F96E74"/>
    <w:rsid w:val="00FA005B"/>
    <w:rsid w:val="00FA01BA"/>
    <w:rsid w:val="00FA03BD"/>
    <w:rsid w:val="00FA0820"/>
    <w:rsid w:val="00FA0CF6"/>
    <w:rsid w:val="00FA0F20"/>
    <w:rsid w:val="00FA1105"/>
    <w:rsid w:val="00FA1D1B"/>
    <w:rsid w:val="00FA2F35"/>
    <w:rsid w:val="00FA363C"/>
    <w:rsid w:val="00FA435E"/>
    <w:rsid w:val="00FA463B"/>
    <w:rsid w:val="00FA4814"/>
    <w:rsid w:val="00FA54FF"/>
    <w:rsid w:val="00FA59D0"/>
    <w:rsid w:val="00FA6285"/>
    <w:rsid w:val="00FA69B3"/>
    <w:rsid w:val="00FA7131"/>
    <w:rsid w:val="00FA726F"/>
    <w:rsid w:val="00FA7452"/>
    <w:rsid w:val="00FA74F7"/>
    <w:rsid w:val="00FA7B79"/>
    <w:rsid w:val="00FA7C57"/>
    <w:rsid w:val="00FA7CCA"/>
    <w:rsid w:val="00FB082F"/>
    <w:rsid w:val="00FB18DC"/>
    <w:rsid w:val="00FB199E"/>
    <w:rsid w:val="00FB1B83"/>
    <w:rsid w:val="00FB20B3"/>
    <w:rsid w:val="00FB325F"/>
    <w:rsid w:val="00FB39AD"/>
    <w:rsid w:val="00FB3C60"/>
    <w:rsid w:val="00FB4808"/>
    <w:rsid w:val="00FB560C"/>
    <w:rsid w:val="00FB56C0"/>
    <w:rsid w:val="00FB5E34"/>
    <w:rsid w:val="00FB5F49"/>
    <w:rsid w:val="00FB67B4"/>
    <w:rsid w:val="00FB6CEF"/>
    <w:rsid w:val="00FB75ED"/>
    <w:rsid w:val="00FC16AE"/>
    <w:rsid w:val="00FC1876"/>
    <w:rsid w:val="00FC1B55"/>
    <w:rsid w:val="00FC1D5E"/>
    <w:rsid w:val="00FC29A2"/>
    <w:rsid w:val="00FC2A1B"/>
    <w:rsid w:val="00FC2C18"/>
    <w:rsid w:val="00FC3055"/>
    <w:rsid w:val="00FC32CF"/>
    <w:rsid w:val="00FC33FC"/>
    <w:rsid w:val="00FC41FE"/>
    <w:rsid w:val="00FC425D"/>
    <w:rsid w:val="00FC438D"/>
    <w:rsid w:val="00FC4425"/>
    <w:rsid w:val="00FC5604"/>
    <w:rsid w:val="00FC5F75"/>
    <w:rsid w:val="00FC6CD7"/>
    <w:rsid w:val="00FC6EF3"/>
    <w:rsid w:val="00FC7DB6"/>
    <w:rsid w:val="00FD0173"/>
    <w:rsid w:val="00FD020F"/>
    <w:rsid w:val="00FD07A6"/>
    <w:rsid w:val="00FD0A63"/>
    <w:rsid w:val="00FD0B0E"/>
    <w:rsid w:val="00FD0E05"/>
    <w:rsid w:val="00FD1A32"/>
    <w:rsid w:val="00FD3220"/>
    <w:rsid w:val="00FD4052"/>
    <w:rsid w:val="00FD496E"/>
    <w:rsid w:val="00FD548F"/>
    <w:rsid w:val="00FD57B9"/>
    <w:rsid w:val="00FD61C9"/>
    <w:rsid w:val="00FD756F"/>
    <w:rsid w:val="00FD76DE"/>
    <w:rsid w:val="00FE0634"/>
    <w:rsid w:val="00FE123F"/>
    <w:rsid w:val="00FE1295"/>
    <w:rsid w:val="00FE163D"/>
    <w:rsid w:val="00FE25D6"/>
    <w:rsid w:val="00FE35D2"/>
    <w:rsid w:val="00FE3B1E"/>
    <w:rsid w:val="00FE443D"/>
    <w:rsid w:val="00FE4962"/>
    <w:rsid w:val="00FE4CC5"/>
    <w:rsid w:val="00FE5424"/>
    <w:rsid w:val="00FE6289"/>
    <w:rsid w:val="00FE694C"/>
    <w:rsid w:val="00FE76E2"/>
    <w:rsid w:val="00FE7965"/>
    <w:rsid w:val="00FF0716"/>
    <w:rsid w:val="00FF0D2E"/>
    <w:rsid w:val="00FF110E"/>
    <w:rsid w:val="00FF1C5F"/>
    <w:rsid w:val="00FF1F0C"/>
    <w:rsid w:val="00FF22CB"/>
    <w:rsid w:val="00FF2443"/>
    <w:rsid w:val="00FF29A2"/>
    <w:rsid w:val="00FF3C2C"/>
    <w:rsid w:val="00FF409B"/>
    <w:rsid w:val="00FF40BD"/>
    <w:rsid w:val="00FF42AA"/>
    <w:rsid w:val="00FF4518"/>
    <w:rsid w:val="00FF4603"/>
    <w:rsid w:val="00FF57CA"/>
    <w:rsid w:val="00FF6833"/>
    <w:rsid w:val="00FF6CA9"/>
    <w:rsid w:val="00FF6ED8"/>
    <w:rsid w:val="00FF722C"/>
    <w:rsid w:val="00FF7AD0"/>
    <w:rsid w:val="00FF7EA4"/>
    <w:rsid w:val="04AEE9EE"/>
    <w:rsid w:val="169B0323"/>
    <w:rsid w:val="189FAD22"/>
    <w:rsid w:val="204835D0"/>
    <w:rsid w:val="226B97E9"/>
    <w:rsid w:val="274D4572"/>
    <w:rsid w:val="28516A89"/>
    <w:rsid w:val="2925C8FB"/>
    <w:rsid w:val="2B1B52BC"/>
    <w:rsid w:val="3470DAB6"/>
    <w:rsid w:val="3B0EA70D"/>
    <w:rsid w:val="3B496362"/>
    <w:rsid w:val="3CCB9841"/>
    <w:rsid w:val="64A8E8FE"/>
    <w:rsid w:val="68926EE8"/>
    <w:rsid w:val="6E3E6F64"/>
    <w:rsid w:val="6F270839"/>
    <w:rsid w:val="701104A7"/>
    <w:rsid w:val="736BA7C2"/>
    <w:rsid w:val="74BF6B19"/>
    <w:rsid w:val="754753F6"/>
    <w:rsid w:val="76147F94"/>
    <w:rsid w:val="770D1C6F"/>
    <w:rsid w:val="78A78733"/>
    <w:rsid w:val="7AFA1776"/>
    <w:rsid w:val="7F3219DB"/>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EBD155"/>
  <w15:docId w15:val="{F53E28E7-9693-4547-8C5A-AE26B37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066"/>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qFormat/>
    <w:rsid w:val="00AE2241"/>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AE2241"/>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AE2241"/>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AE2241"/>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AE2241"/>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AE2241"/>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AE2241"/>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AE2241"/>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E2241"/>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E70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7066"/>
  </w:style>
  <w:style w:type="paragraph" w:customStyle="1" w:styleId="TableColumnHeading">
    <w:name w:val="Table Column Heading"/>
    <w:basedOn w:val="BodyText"/>
    <w:uiPriority w:val="7"/>
    <w:qFormat/>
    <w:rsid w:val="00AE2241"/>
    <w:pPr>
      <w:spacing w:before="60" w:after="60"/>
    </w:pPr>
    <w:rPr>
      <w:b/>
      <w:bCs/>
    </w:rPr>
  </w:style>
  <w:style w:type="paragraph" w:styleId="Footer">
    <w:name w:val="footer"/>
    <w:basedOn w:val="Normal"/>
    <w:link w:val="FooterChar"/>
    <w:uiPriority w:val="99"/>
    <w:unhideWhenUsed/>
    <w:rsid w:val="00B27F49"/>
    <w:pPr>
      <w:tabs>
        <w:tab w:val="center" w:pos="4513"/>
        <w:tab w:val="right" w:pos="9026"/>
      </w:tabs>
      <w:spacing w:after="0"/>
    </w:pPr>
  </w:style>
  <w:style w:type="character" w:customStyle="1" w:styleId="FooterChar">
    <w:name w:val="Footer Char"/>
    <w:basedOn w:val="DefaultParagraphFont"/>
    <w:link w:val="Footer"/>
    <w:uiPriority w:val="99"/>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AE2241"/>
    <w:pPr>
      <w:jc w:val="right"/>
    </w:pPr>
  </w:style>
  <w:style w:type="paragraph" w:customStyle="1" w:styleId="PageTitle">
    <w:name w:val="Page Title"/>
    <w:basedOn w:val="Normal"/>
    <w:next w:val="BodyText"/>
    <w:uiPriority w:val="3"/>
    <w:qFormat/>
    <w:rsid w:val="00AE2241"/>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AE2241"/>
    <w:pPr>
      <w:jc w:val="right"/>
    </w:pPr>
  </w:style>
  <w:style w:type="character" w:customStyle="1" w:styleId="Bold">
    <w:name w:val="Bold"/>
    <w:basedOn w:val="DefaultParagraphFont"/>
    <w:uiPriority w:val="2"/>
    <w:qFormat/>
    <w:rsid w:val="00AE2241"/>
    <w:rPr>
      <w:rFonts w:ascii="Poppins" w:hAnsi="Poppins"/>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AE2241"/>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AE2241"/>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E2241"/>
    <w:pPr>
      <w:spacing w:before="60" w:after="60"/>
    </w:pPr>
    <w:rPr>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AE2241"/>
    <w:rPr>
      <w:rFonts w:ascii="Poppins" w:hAnsi="Poppins"/>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AE2241"/>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E2241"/>
    <w:rPr>
      <w:rFonts w:asciiTheme="majorHAnsi" w:eastAsiaTheme="majorEastAsia" w:hAnsiTheme="majorHAnsi" w:cstheme="majorBidi"/>
      <w:color w:val="2F0524" w:themeColor="accent1" w:themeShade="BF"/>
      <w:kern w:val="2"/>
      <w:sz w:val="24"/>
      <w:szCs w:val="24"/>
      <w:lang w:val="en-GB"/>
      <w14:ligatures w14:val="standardContextual"/>
    </w:rPr>
  </w:style>
  <w:style w:type="paragraph" w:customStyle="1" w:styleId="Bullet1">
    <w:name w:val="Bullet 1"/>
    <w:basedOn w:val="BodyText"/>
    <w:uiPriority w:val="1"/>
    <w:qFormat/>
    <w:rsid w:val="00AE2241"/>
    <w:pPr>
      <w:numPr>
        <w:numId w:val="14"/>
      </w:numPr>
    </w:pPr>
  </w:style>
  <w:style w:type="paragraph" w:customStyle="1" w:styleId="Bullet2">
    <w:name w:val="Bullet 2"/>
    <w:basedOn w:val="BodyText"/>
    <w:uiPriority w:val="1"/>
    <w:qFormat/>
    <w:rsid w:val="00AE2241"/>
    <w:pPr>
      <w:numPr>
        <w:numId w:val="15"/>
      </w:numPr>
    </w:pPr>
  </w:style>
  <w:style w:type="paragraph" w:customStyle="1" w:styleId="Bullet3">
    <w:name w:val="Bullet 3"/>
    <w:basedOn w:val="BodyText"/>
    <w:uiPriority w:val="1"/>
    <w:qFormat/>
    <w:rsid w:val="00AE2241"/>
    <w:pPr>
      <w:numPr>
        <w:numId w:val="16"/>
      </w:numPr>
    </w:pPr>
  </w:style>
  <w:style w:type="paragraph" w:customStyle="1" w:styleId="NumberedBullet1">
    <w:name w:val="Numbered Bullet 1"/>
    <w:basedOn w:val="BodyText"/>
    <w:uiPriority w:val="5"/>
    <w:qFormat/>
    <w:rsid w:val="00AE2241"/>
    <w:pPr>
      <w:numPr>
        <w:numId w:val="17"/>
      </w:numPr>
      <w:spacing w:before="60" w:after="60"/>
    </w:pPr>
  </w:style>
  <w:style w:type="paragraph" w:customStyle="1" w:styleId="NumberedBullet2">
    <w:name w:val="Numbered Bullet 2"/>
    <w:basedOn w:val="BodyText"/>
    <w:uiPriority w:val="5"/>
    <w:qFormat/>
    <w:rsid w:val="00AE2241"/>
    <w:pPr>
      <w:numPr>
        <w:ilvl w:val="1"/>
        <w:numId w:val="17"/>
      </w:numPr>
      <w:tabs>
        <w:tab w:val="left" w:pos="709"/>
      </w:tabs>
    </w:pPr>
  </w:style>
  <w:style w:type="paragraph" w:customStyle="1" w:styleId="NumberedBullet3">
    <w:name w:val="Numbered Bullet 3"/>
    <w:basedOn w:val="BodyText"/>
    <w:uiPriority w:val="5"/>
    <w:qFormat/>
    <w:rsid w:val="00AE2241"/>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E2241"/>
    <w:pPr>
      <w:ind w:left="284"/>
    </w:pPr>
  </w:style>
  <w:style w:type="paragraph" w:customStyle="1" w:styleId="Indent2">
    <w:name w:val="Indent 2"/>
    <w:basedOn w:val="BodyText"/>
    <w:uiPriority w:val="6"/>
    <w:semiHidden/>
    <w:unhideWhenUsed/>
    <w:qFormat/>
    <w:rsid w:val="00AE2241"/>
    <w:pPr>
      <w:ind w:left="567"/>
    </w:pPr>
  </w:style>
  <w:style w:type="paragraph" w:customStyle="1" w:styleId="Indent3">
    <w:name w:val="Indent 3"/>
    <w:basedOn w:val="BodyText"/>
    <w:uiPriority w:val="6"/>
    <w:semiHidden/>
    <w:unhideWhenUsed/>
    <w:qFormat/>
    <w:rsid w:val="00AE2241"/>
    <w:pPr>
      <w:ind w:left="851"/>
    </w:pPr>
  </w:style>
  <w:style w:type="paragraph" w:customStyle="1" w:styleId="ShadedHeading">
    <w:name w:val="Shaded Heading"/>
    <w:basedOn w:val="BodyText"/>
    <w:next w:val="ShadedBody"/>
    <w:uiPriority w:val="10"/>
    <w:rsid w:val="00AB5A91"/>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E2241"/>
    <w:rPr>
      <w:rFonts w:asciiTheme="majorHAnsi" w:eastAsiaTheme="majorEastAsia" w:hAnsiTheme="majorHAnsi" w:cstheme="majorBidi"/>
      <w:b/>
      <w:iCs/>
      <w:color w:val="7A3864"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AE2241"/>
    <w:rPr>
      <w:rFonts w:asciiTheme="majorHAnsi" w:eastAsiaTheme="majorEastAsia" w:hAnsiTheme="majorHAnsi" w:cstheme="majorBidi"/>
      <w:color w:val="1F0318"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AE2241"/>
    <w:rPr>
      <w:rFonts w:asciiTheme="majorHAnsi" w:eastAsiaTheme="majorEastAsia" w:hAnsiTheme="majorHAnsi" w:cstheme="majorBidi"/>
      <w:i/>
      <w:iCs/>
      <w:color w:val="1F0318"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AE2241"/>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AE2241"/>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AE224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AE2241"/>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AE2241"/>
    <w:rPr>
      <w:b/>
    </w:rPr>
  </w:style>
  <w:style w:type="character" w:customStyle="1" w:styleId="HighlightAccent4">
    <w:name w:val="Highlight Accent 4"/>
    <w:basedOn w:val="DefaultParagraphFont"/>
    <w:uiPriority w:val="9"/>
    <w:qFormat/>
    <w:rsid w:val="00AE2241"/>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AE2241"/>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AE2241"/>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E2241"/>
    <w:pPr>
      <w:ind w:left="720"/>
      <w:contextualSpacing/>
    </w:pPr>
  </w:style>
  <w:style w:type="paragraph" w:customStyle="1" w:styleId="Heading1Numbered">
    <w:name w:val="Heading 1 Numbered"/>
    <w:basedOn w:val="Heading1"/>
    <w:next w:val="BodyText"/>
    <w:uiPriority w:val="4"/>
    <w:qFormat/>
    <w:rsid w:val="00AE2241"/>
    <w:pPr>
      <w:numPr>
        <w:numId w:val="18"/>
      </w:numPr>
    </w:pPr>
  </w:style>
  <w:style w:type="character" w:customStyle="1" w:styleId="HighlightAccent2">
    <w:name w:val="Highlight Accent 2"/>
    <w:basedOn w:val="DefaultParagraphFont"/>
    <w:uiPriority w:val="9"/>
    <w:qFormat/>
    <w:rsid w:val="00AE2241"/>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AE2241"/>
    <w:rPr>
      <w:color w:val="3F0731" w:themeColor="text2"/>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AE2241"/>
    <w:rPr>
      <w:rFonts w:ascii="Poppins" w:hAnsi="Poppins"/>
      <w:color w:val="000000" w:themeColor="text1"/>
      <w:lang w:val="en-GB"/>
    </w:rPr>
  </w:style>
  <w:style w:type="character" w:customStyle="1" w:styleId="BodyTextChar">
    <w:name w:val="Body Text Char"/>
    <w:basedOn w:val="DefaultParagraphFont"/>
    <w:link w:val="BodyText"/>
    <w:rsid w:val="00AE2241"/>
    <w:rPr>
      <w:rFonts w:ascii="Poppins" w:hAnsi="Poppins"/>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AE2241"/>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AE2241"/>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E2241"/>
    <w:pPr>
      <w:spacing w:after="0"/>
    </w:pPr>
  </w:style>
  <w:style w:type="paragraph" w:customStyle="1" w:styleId="Backcoverdisclaimer">
    <w:name w:val="Back cover disclaimer"/>
    <w:basedOn w:val="Footer"/>
    <w:uiPriority w:val="99"/>
    <w:qFormat/>
    <w:rsid w:val="00AE2241"/>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E224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3F87AA"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AE2241"/>
    <w:pPr>
      <w:framePr w:w="10038" w:wrap="notBeside" w:vAnchor="page" w:hAnchor="page" w:x="397" w:y="14053" w:anchorLock="1"/>
      <w:numPr>
        <w:numId w:val="19"/>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AE2241"/>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E224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E224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AE2241"/>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AE22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AE2241"/>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AE2241"/>
    <w:pPr>
      <w:spacing w:before="160"/>
      <w:jc w:val="center"/>
    </w:pPr>
    <w:rPr>
      <w:i/>
      <w:iCs/>
      <w:color w:val="404040" w:themeColor="text1" w:themeTint="BF"/>
    </w:rPr>
  </w:style>
  <w:style w:type="character" w:customStyle="1" w:styleId="QuoteChar">
    <w:name w:val="Quote Char"/>
    <w:basedOn w:val="DefaultParagraphFont"/>
    <w:link w:val="Quote"/>
    <w:uiPriority w:val="30"/>
    <w:rsid w:val="00AE2241"/>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AE2241"/>
    <w:rPr>
      <w:i/>
      <w:iCs/>
      <w:color w:val="2F0524" w:themeColor="accent1" w:themeShade="BF"/>
    </w:rPr>
  </w:style>
  <w:style w:type="character" w:styleId="IntenseReference">
    <w:name w:val="Intense Reference"/>
    <w:basedOn w:val="DefaultParagraphFont"/>
    <w:uiPriority w:val="33"/>
    <w:qFormat/>
    <w:rsid w:val="00AE2241"/>
    <w:rPr>
      <w:b/>
      <w:bCs/>
      <w:smallCaps/>
      <w:color w:val="2F0524" w:themeColor="accent1" w:themeShade="BF"/>
      <w:spacing w:val="5"/>
    </w:rPr>
  </w:style>
  <w:style w:type="paragraph" w:styleId="Caption">
    <w:name w:val="caption"/>
    <w:basedOn w:val="Normal"/>
    <w:next w:val="Normal"/>
    <w:uiPriority w:val="36"/>
    <w:semiHidden/>
    <w:qFormat/>
    <w:rsid w:val="00AE2241"/>
    <w:pPr>
      <w:spacing w:after="200" w:line="240" w:lineRule="auto"/>
    </w:pPr>
    <w:rPr>
      <w:i/>
      <w:iCs/>
      <w:color w:val="3F0731" w:themeColor="text2"/>
      <w:sz w:val="18"/>
      <w:szCs w:val="18"/>
    </w:rPr>
  </w:style>
  <w:style w:type="character" w:styleId="Strong">
    <w:name w:val="Strong"/>
    <w:basedOn w:val="DefaultParagraphFont"/>
    <w:uiPriority w:val="29"/>
    <w:semiHidden/>
    <w:qFormat/>
    <w:rsid w:val="00AE2241"/>
    <w:rPr>
      <w:b/>
      <w:bCs/>
    </w:rPr>
  </w:style>
  <w:style w:type="character" w:styleId="SubtleEmphasis">
    <w:name w:val="Subtle Emphasis"/>
    <w:basedOn w:val="DefaultParagraphFont"/>
    <w:uiPriority w:val="26"/>
    <w:semiHidden/>
    <w:qFormat/>
    <w:rsid w:val="00AE2241"/>
    <w:rPr>
      <w:i/>
      <w:iCs/>
      <w:color w:val="404040" w:themeColor="text1" w:themeTint="BF"/>
    </w:rPr>
  </w:style>
  <w:style w:type="character" w:styleId="SubtleReference">
    <w:name w:val="Subtle Reference"/>
    <w:basedOn w:val="DefaultParagraphFont"/>
    <w:uiPriority w:val="32"/>
    <w:semiHidden/>
    <w:qFormat/>
    <w:rsid w:val="00AE2241"/>
    <w:rPr>
      <w:smallCaps/>
      <w:color w:val="5A5A5A" w:themeColor="text1" w:themeTint="A5"/>
    </w:rPr>
  </w:style>
  <w:style w:type="character" w:styleId="BookTitle">
    <w:name w:val="Book Title"/>
    <w:basedOn w:val="DefaultParagraphFont"/>
    <w:uiPriority w:val="34"/>
    <w:semiHidden/>
    <w:qFormat/>
    <w:rsid w:val="00AE2241"/>
    <w:rPr>
      <w:b/>
      <w:bCs/>
      <w:i/>
      <w:iCs/>
      <w:spacing w:val="5"/>
    </w:rPr>
  </w:style>
  <w:style w:type="table" w:styleId="GridTable4-Accent2">
    <w:name w:val="Grid Table 4 Accent 2"/>
    <w:basedOn w:val="TableNormal"/>
    <w:uiPriority w:val="49"/>
    <w:rsid w:val="00AE2241"/>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CA0621"/>
    <w:pPr>
      <w:spacing w:after="120" w:line="480" w:lineRule="auto"/>
    </w:pPr>
  </w:style>
  <w:style w:type="character" w:customStyle="1" w:styleId="BodyText2Char">
    <w:name w:val="Body Text 2 Char"/>
    <w:basedOn w:val="DefaultParagraphFont"/>
    <w:link w:val="BodyText2"/>
    <w:uiPriority w:val="99"/>
    <w:semiHidden/>
    <w:rsid w:val="00CA0621"/>
    <w:rPr>
      <w:rFonts w:ascii="Arial" w:eastAsia="Arial" w:hAnsi="Arial" w:cs="Arial"/>
      <w:kern w:val="3"/>
      <w:sz w:val="22"/>
      <w:szCs w:val="22"/>
      <w:lang w:val="en-GB"/>
    </w:rPr>
  </w:style>
  <w:style w:type="paragraph" w:customStyle="1" w:styleId="CA2">
    <w:name w:val="CA2"/>
    <w:basedOn w:val="Heading1"/>
    <w:next w:val="Normal"/>
    <w:link w:val="CA2Char"/>
    <w:qFormat/>
    <w:rsid w:val="00CA0621"/>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CA0621"/>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CA0621"/>
    <w:rPr>
      <w:rFonts w:asciiTheme="majorHAnsi" w:eastAsiaTheme="majorEastAsia" w:hAnsiTheme="majorHAnsi" w:cstheme="majorBidi"/>
      <w:b/>
      <w:color w:val="FFFFFF" w:themeColor="background1"/>
      <w:sz w:val="28"/>
      <w:szCs w:val="32"/>
      <w:shd w:val="clear" w:color="auto" w:fill="385B16" w:themeFill="accent5"/>
      <w:lang w:val="en-GB"/>
    </w:rPr>
  </w:style>
  <w:style w:type="paragraph" w:customStyle="1" w:styleId="CA4">
    <w:name w:val="CA4"/>
    <w:basedOn w:val="Heading1"/>
    <w:link w:val="CA4Char"/>
    <w:qFormat/>
    <w:rsid w:val="00CA0621"/>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CA0621"/>
    <w:rPr>
      <w:rFonts w:asciiTheme="majorHAnsi" w:eastAsiaTheme="majorEastAsia" w:hAnsiTheme="majorHAnsi" w:cstheme="majorBidi"/>
      <w:b/>
      <w:color w:val="FFFFFF" w:themeColor="background1"/>
      <w:sz w:val="28"/>
      <w:szCs w:val="32"/>
      <w:shd w:val="clear" w:color="auto" w:fill="FF00FF" w:themeFill="accent3"/>
      <w:lang w:val="en-GB"/>
    </w:rPr>
  </w:style>
  <w:style w:type="paragraph" w:customStyle="1" w:styleId="CA5">
    <w:name w:val="CA5"/>
    <w:basedOn w:val="Heading1"/>
    <w:next w:val="Normal"/>
    <w:link w:val="CA5Char"/>
    <w:qFormat/>
    <w:rsid w:val="00CA0621"/>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CA0621"/>
    <w:rPr>
      <w:rFonts w:asciiTheme="majorHAnsi" w:eastAsiaTheme="majorEastAsia" w:hAnsiTheme="majorHAnsi" w:cstheme="majorBidi"/>
      <w:b/>
      <w:color w:val="FFFFFF" w:themeColor="background1"/>
      <w:sz w:val="28"/>
      <w:szCs w:val="32"/>
      <w:shd w:val="clear" w:color="auto" w:fill="070E40" w:themeFill="accent4"/>
      <w:lang w:val="en-GB"/>
    </w:rPr>
  </w:style>
  <w:style w:type="paragraph" w:customStyle="1" w:styleId="CA6">
    <w:name w:val="CA6"/>
    <w:basedOn w:val="Heading1"/>
    <w:next w:val="Normal"/>
    <w:link w:val="CA6Char"/>
    <w:qFormat/>
    <w:rsid w:val="00CA0621"/>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CA0621"/>
    <w:rPr>
      <w:rFonts w:asciiTheme="majorHAnsi" w:eastAsiaTheme="majorEastAsia" w:hAnsiTheme="majorHAnsi" w:cstheme="majorBidi"/>
      <w:b/>
      <w:color w:val="FFFFFF" w:themeColor="background1"/>
      <w:sz w:val="28"/>
      <w:szCs w:val="32"/>
      <w:shd w:val="clear" w:color="auto" w:fill="B0322B" w:themeFill="accent6"/>
      <w:lang w:val="en-GB"/>
    </w:rPr>
  </w:style>
  <w:style w:type="character" w:customStyle="1" w:styleId="CA6Char">
    <w:name w:val="CA6 Char"/>
    <w:basedOn w:val="DefaultParagraphFont"/>
    <w:link w:val="CA6"/>
    <w:rsid w:val="00CA0621"/>
    <w:rPr>
      <w:rFonts w:asciiTheme="majorHAnsi" w:eastAsiaTheme="majorEastAsia" w:hAnsiTheme="majorHAnsi" w:cstheme="majorBidi"/>
      <w:b/>
      <w:color w:val="FFFFFF" w:themeColor="background1"/>
      <w:sz w:val="28"/>
      <w:szCs w:val="32"/>
      <w:shd w:val="clear" w:color="auto" w:fill="7A3864" w:themeFill="accent2"/>
      <w:lang w:val="en-GB"/>
    </w:rPr>
  </w:style>
  <w:style w:type="paragraph" w:customStyle="1" w:styleId="Documentname">
    <w:name w:val="Document name"/>
    <w:basedOn w:val="Normal"/>
    <w:link w:val="DocumentnameChar"/>
    <w:qFormat/>
    <w:rsid w:val="00CA0621"/>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CA0621"/>
    <w:rPr>
      <w:b/>
      <w:color w:val="FFFFFF" w:themeColor="background1"/>
      <w:sz w:val="28"/>
      <w:szCs w:val="22"/>
      <w:lang w:val="en-GB"/>
    </w:rPr>
  </w:style>
  <w:style w:type="paragraph" w:customStyle="1" w:styleId="CA7">
    <w:name w:val="CA7"/>
    <w:basedOn w:val="Heading1"/>
    <w:next w:val="Normal"/>
    <w:link w:val="CA7Char"/>
    <w:qFormat/>
    <w:rsid w:val="00CA0621"/>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CA0621"/>
    <w:rPr>
      <w:rFonts w:asciiTheme="majorHAnsi" w:eastAsiaTheme="majorEastAsia" w:hAnsiTheme="majorHAnsi" w:cstheme="majorBidi"/>
      <w:b/>
      <w:color w:val="FFFFFF" w:themeColor="background1"/>
      <w:sz w:val="28"/>
      <w:szCs w:val="32"/>
      <w:shd w:val="clear" w:color="auto" w:fill="3F0731" w:themeFill="text2"/>
      <w:lang w:val="en-GB"/>
    </w:rPr>
  </w:style>
  <w:style w:type="character" w:customStyle="1" w:styleId="normaltextrun">
    <w:name w:val="normaltextrun"/>
    <w:basedOn w:val="DefaultParagraphFont"/>
    <w:rsid w:val="00CA0621"/>
  </w:style>
  <w:style w:type="table" w:customStyle="1" w:styleId="TableGrid1">
    <w:name w:val="Table Grid1"/>
    <w:basedOn w:val="TableNormal"/>
    <w:next w:val="TableGrid"/>
    <w:uiPriority w:val="39"/>
    <w:rsid w:val="00CA062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CA0621"/>
    <w:rPr>
      <w:rFonts w:ascii="Poppins" w:hAnsi="Poppins"/>
      <w:kern w:val="2"/>
      <w:sz w:val="22"/>
      <w:szCs w:val="22"/>
      <w:lang w:val="en-GB"/>
      <w14:ligatures w14:val="standardContextual"/>
    </w:rPr>
  </w:style>
  <w:style w:type="character" w:customStyle="1" w:styleId="TimelineChar">
    <w:name w:val="Timeline Char"/>
    <w:basedOn w:val="DefaultParagraphFont"/>
    <w:link w:val="Timeline"/>
    <w:rsid w:val="00370AF0"/>
    <w:rPr>
      <w:rFonts w:ascii="Calibri" w:eastAsia="Calibri" w:hAnsi="Calibri" w:cs="Times New Roman"/>
      <w:color w:val="000000"/>
      <w:szCs w:val="18"/>
      <w:lang w:val="en-GB"/>
    </w:rPr>
  </w:style>
  <w:style w:type="paragraph" w:customStyle="1" w:styleId="Timeline">
    <w:name w:val="Timeline"/>
    <w:basedOn w:val="Normal"/>
    <w:link w:val="TimelineChar"/>
    <w:qFormat/>
    <w:rsid w:val="00370AF0"/>
    <w:rPr>
      <w:rFonts w:ascii="Calibri" w:eastAsia="Calibri" w:hAnsi="Calibri" w:cs="Times New Roman"/>
      <w:color w:val="000000"/>
      <w:kern w:val="0"/>
      <w:sz w:val="20"/>
      <w:szCs w:val="18"/>
    </w:rPr>
  </w:style>
  <w:style w:type="paragraph" w:customStyle="1" w:styleId="pf0">
    <w:name w:val="pf0"/>
    <w:basedOn w:val="Normal"/>
    <w:rsid w:val="00CF4BBF"/>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CF4BBF"/>
    <w:rPr>
      <w:rFonts w:ascii="Segoe UI" w:hAnsi="Segoe UI" w:cs="Segoe UI" w:hint="default"/>
      <w:sz w:val="18"/>
      <w:szCs w:val="18"/>
    </w:rPr>
  </w:style>
  <w:style w:type="table" w:styleId="PlainTable5">
    <w:name w:val="Plain Table 5"/>
    <w:basedOn w:val="TableNormal"/>
    <w:uiPriority w:val="45"/>
    <w:rsid w:val="00DE7CBD"/>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next w:val="GridTable4-Accent1"/>
    <w:uiPriority w:val="49"/>
    <w:rsid w:val="00C4211E"/>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table" w:styleId="GridTable4-Accent1">
    <w:name w:val="Grid Table 4 Accent 1"/>
    <w:basedOn w:val="TableNormal"/>
    <w:uiPriority w:val="49"/>
    <w:rsid w:val="00C4211E"/>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table" w:customStyle="1" w:styleId="GridTable4-Accent12">
    <w:name w:val="Grid Table 4 - Accent 12"/>
    <w:basedOn w:val="TableNormal"/>
    <w:next w:val="GridTable4-Accent1"/>
    <w:uiPriority w:val="49"/>
    <w:rsid w:val="00423E38"/>
    <w:pPr>
      <w:spacing w:after="0"/>
    </w:pPr>
    <w:tblPr>
      <w:tblStyleRowBandSize w:val="1"/>
      <w:tblStyleColBandSize w:val="1"/>
      <w:tblBorders>
        <w:top w:val="single" w:sz="4" w:space="0" w:color="FF66FF"/>
        <w:left w:val="single" w:sz="4" w:space="0" w:color="FF66FF"/>
        <w:bottom w:val="single" w:sz="4" w:space="0" w:color="FF66FF"/>
        <w:right w:val="single" w:sz="4" w:space="0" w:color="FF66FF"/>
        <w:insideH w:val="single" w:sz="4" w:space="0" w:color="FF66FF"/>
        <w:insideV w:val="single" w:sz="4" w:space="0" w:color="FF66FF"/>
      </w:tblBorders>
    </w:tblPr>
    <w:tblStylePr w:type="firstRow">
      <w:rPr>
        <w:b/>
        <w:bCs/>
        <w:color w:val="FFFFFF"/>
      </w:rPr>
      <w:tblPr/>
      <w:tcPr>
        <w:tcBorders>
          <w:top w:val="single" w:sz="4" w:space="0" w:color="FF00FF"/>
          <w:left w:val="single" w:sz="4" w:space="0" w:color="FF00FF"/>
          <w:bottom w:val="single" w:sz="4" w:space="0" w:color="FF00FF"/>
          <w:right w:val="single" w:sz="4" w:space="0" w:color="FF00FF"/>
          <w:insideH w:val="nil"/>
          <w:insideV w:val="nil"/>
        </w:tcBorders>
        <w:shd w:val="clear" w:color="auto" w:fill="FF00FF"/>
      </w:tcPr>
    </w:tblStylePr>
    <w:tblStylePr w:type="lastRow">
      <w:rPr>
        <w:b/>
        <w:bCs/>
      </w:rPr>
      <w:tblPr/>
      <w:tcPr>
        <w:tcBorders>
          <w:top w:val="double" w:sz="4" w:space="0" w:color="FF00FF"/>
        </w:tcBorders>
      </w:tcPr>
    </w:tblStylePr>
    <w:tblStylePr w:type="firstCol">
      <w:rPr>
        <w:b/>
        <w:bCs/>
      </w:rPr>
    </w:tblStylePr>
    <w:tblStylePr w:type="lastCol">
      <w:rPr>
        <w:b/>
        <w:bCs/>
      </w:rPr>
    </w:tblStylePr>
    <w:tblStylePr w:type="band1Vert">
      <w:tblPr/>
      <w:tcPr>
        <w:shd w:val="clear" w:color="auto" w:fill="FFCCFF"/>
      </w:tcPr>
    </w:tblStylePr>
    <w:tblStylePr w:type="band1Horz">
      <w:tblPr/>
      <w:tcPr>
        <w:shd w:val="clear" w:color="auto" w:fill="FFCCFF"/>
      </w:tcPr>
    </w:tblStylePr>
  </w:style>
  <w:style w:type="character" w:customStyle="1" w:styleId="Level2TextChar">
    <w:name w:val="Level 2 Text Char"/>
    <w:link w:val="Level2Text"/>
    <w:rsid w:val="00354059"/>
    <w:rPr>
      <w:rFonts w:ascii="Arial" w:hAnsi="Arial"/>
      <w:snapToGrid w:val="0"/>
    </w:rPr>
  </w:style>
  <w:style w:type="paragraph" w:customStyle="1" w:styleId="Level2Text">
    <w:name w:val="Level 2 Text"/>
    <w:basedOn w:val="Normal"/>
    <w:link w:val="Level2TextChar"/>
    <w:rsid w:val="00354059"/>
    <w:pPr>
      <w:keepLines/>
      <w:widowControl w:val="0"/>
      <w:tabs>
        <w:tab w:val="left" w:pos="1843"/>
      </w:tabs>
      <w:spacing w:after="120" w:line="264" w:lineRule="auto"/>
      <w:ind w:left="1843" w:hanging="425"/>
      <w:jc w:val="both"/>
    </w:pPr>
    <w:rPr>
      <w:rFonts w:ascii="Arial" w:hAnsi="Arial"/>
      <w:snapToGrid w:val="0"/>
      <w:kern w:val="0"/>
      <w:sz w:val="20"/>
      <w:szCs w:val="20"/>
      <w:lang w:val="en-NZ"/>
      <w14:ligatures w14:val="none"/>
    </w:rPr>
  </w:style>
  <w:style w:type="paragraph" w:styleId="FootnoteText">
    <w:name w:val="footnote text"/>
    <w:basedOn w:val="Normal"/>
    <w:link w:val="FootnoteTextChar"/>
    <w:uiPriority w:val="99"/>
    <w:semiHidden/>
    <w:unhideWhenUsed/>
    <w:rsid w:val="004471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717A"/>
    <w:rPr>
      <w:kern w:val="2"/>
      <w:lang w:val="en-GB"/>
      <w14:ligatures w14:val="standardContextual"/>
    </w:rPr>
  </w:style>
  <w:style w:type="character" w:styleId="FootnoteReference">
    <w:name w:val="footnote reference"/>
    <w:basedOn w:val="DefaultParagraphFont"/>
    <w:uiPriority w:val="99"/>
    <w:semiHidden/>
    <w:unhideWhenUsed/>
    <w:rsid w:val="0044717A"/>
    <w:rPr>
      <w:vertAlign w:val="superscript"/>
    </w:rPr>
  </w:style>
  <w:style w:type="paragraph" w:customStyle="1" w:styleId="Level1Text">
    <w:name w:val="Level 1 Text"/>
    <w:basedOn w:val="Normal"/>
    <w:link w:val="Level1TextChar"/>
    <w:rsid w:val="006656DF"/>
    <w:pPr>
      <w:keepLines/>
      <w:widowControl w:val="0"/>
      <w:tabs>
        <w:tab w:val="left" w:pos="1418"/>
      </w:tabs>
      <w:spacing w:after="120" w:line="264" w:lineRule="auto"/>
      <w:ind w:left="1418" w:hanging="1418"/>
      <w:jc w:val="both"/>
    </w:pPr>
    <w:rPr>
      <w:rFonts w:ascii="Arial" w:eastAsia="Times New Roman" w:hAnsi="Arial" w:cs="Times New Roman"/>
      <w:snapToGrid w:val="0"/>
      <w:color w:val="000000"/>
      <w:kern w:val="0"/>
      <w:sz w:val="20"/>
      <w:szCs w:val="20"/>
      <w14:ligatures w14:val="none"/>
    </w:rPr>
  </w:style>
  <w:style w:type="character" w:customStyle="1" w:styleId="Level1TextChar">
    <w:name w:val="Level 1 Text Char"/>
    <w:link w:val="Level1Text"/>
    <w:rsid w:val="006656DF"/>
    <w:rPr>
      <w:rFonts w:ascii="Arial" w:eastAsia="Times New Roman" w:hAnsi="Arial" w:cs="Times New Roman"/>
      <w:snapToGrid w:val="0"/>
      <w:color w:val="000000"/>
      <w:lang w:val="en-GB"/>
    </w:rPr>
  </w:style>
  <w:style w:type="paragraph" w:styleId="Revision">
    <w:name w:val="Revision"/>
    <w:hidden/>
    <w:uiPriority w:val="99"/>
    <w:semiHidden/>
    <w:rsid w:val="00EB16A0"/>
    <w:pPr>
      <w:spacing w:after="0"/>
    </w:pPr>
    <w:rPr>
      <w:kern w:val="2"/>
      <w:sz w:val="22"/>
      <w:szCs w:val="22"/>
      <w:lang w:val="en-GB"/>
      <w14:ligatures w14:val="standardContextual"/>
    </w:rPr>
  </w:style>
  <w:style w:type="character" w:styleId="Mention">
    <w:name w:val="Mention"/>
    <w:basedOn w:val="DefaultParagraphFont"/>
    <w:uiPriority w:val="99"/>
    <w:unhideWhenUsed/>
    <w:rsid w:val="0026594F"/>
    <w:rPr>
      <w:color w:val="2B579A"/>
      <w:shd w:val="clear" w:color="auto" w:fill="E1DFDD"/>
    </w:rPr>
  </w:style>
  <w:style w:type="paragraph" w:customStyle="1" w:styleId="Arial11Bold">
    <w:name w:val="Arial 11 Bold"/>
    <w:basedOn w:val="Normal"/>
    <w:rsid w:val="004223D5"/>
    <w:pPr>
      <w:widowControl w:val="0"/>
      <w:spacing w:before="120" w:after="120" w:line="240" w:lineRule="auto"/>
    </w:pPr>
    <w:rPr>
      <w:rFonts w:ascii="Arial" w:eastAsia="Times New Roman" w:hAnsi="Arial" w:cs="Times New Roman"/>
      <w:b/>
      <w:snapToGrid w:val="0"/>
      <w:kern w:val="0"/>
      <w:sz w:val="20"/>
      <w:szCs w:val="20"/>
      <w14:ligatures w14:val="none"/>
    </w:rPr>
  </w:style>
  <w:style w:type="paragraph" w:customStyle="1" w:styleId="TableArial11">
    <w:name w:val="Table Arial 11"/>
    <w:basedOn w:val="Normal"/>
    <w:link w:val="TableArial11Char"/>
    <w:rsid w:val="004223D5"/>
    <w:pPr>
      <w:widowControl w:val="0"/>
      <w:spacing w:before="120" w:after="120" w:line="264" w:lineRule="auto"/>
      <w:jc w:val="both"/>
    </w:pPr>
    <w:rPr>
      <w:rFonts w:ascii="Arial" w:eastAsia="Times New Roman" w:hAnsi="Arial" w:cs="Times New Roman"/>
      <w:snapToGrid w:val="0"/>
      <w:kern w:val="0"/>
      <w:sz w:val="20"/>
      <w:szCs w:val="20"/>
      <w14:ligatures w14:val="none"/>
    </w:rPr>
  </w:style>
  <w:style w:type="character" w:customStyle="1" w:styleId="TableArial11Char">
    <w:name w:val="Table Arial 11 Char"/>
    <w:link w:val="TableArial11"/>
    <w:rsid w:val="004223D5"/>
    <w:rPr>
      <w:rFonts w:ascii="Arial" w:eastAsia="Times New Roman" w:hAnsi="Arial" w:cs="Times New Roman"/>
      <w:snapToGrid w:val="0"/>
      <w:lang w:val="en-GB"/>
    </w:rPr>
  </w:style>
  <w:style w:type="paragraph" w:customStyle="1" w:styleId="BodyTextNumbering">
    <w:name w:val="Body Text Numbering"/>
    <w:basedOn w:val="Normal"/>
    <w:rsid w:val="007D21D7"/>
    <w:pPr>
      <w:widowControl w:val="0"/>
      <w:numPr>
        <w:numId w:val="23"/>
      </w:numPr>
      <w:spacing w:after="0" w:line="240" w:lineRule="auto"/>
    </w:pPr>
    <w:rPr>
      <w:rFonts w:ascii="Courier New" w:eastAsia="Times New Roman" w:hAnsi="Courier New" w:cs="Times New Roman"/>
      <w:snapToGrid w:val="0"/>
      <w:kern w:val="0"/>
      <w:szCs w:val="20"/>
      <w14:ligatures w14:val="none"/>
    </w:rPr>
  </w:style>
  <w:style w:type="paragraph" w:customStyle="1" w:styleId="TOCMOD">
    <w:name w:val="TOC MOD"/>
    <w:basedOn w:val="Normal"/>
    <w:qFormat/>
    <w:rsid w:val="006B7B3B"/>
    <w:pPr>
      <w:framePr w:hSpace="181" w:vSpace="181" w:wrap="around" w:vAnchor="text" w:hAnchor="text" w:y="1"/>
      <w:tabs>
        <w:tab w:val="left" w:pos="382"/>
        <w:tab w:val="right" w:pos="7655"/>
      </w:tabs>
      <w:spacing w:before="120" w:after="120" w:line="300" w:lineRule="atLeast"/>
      <w:ind w:right="318"/>
    </w:pPr>
    <w:rPr>
      <w:rFonts w:eastAsia="Times New Roman" w:cs="Times New Roman"/>
      <w:b/>
      <w:bCs/>
      <w:noProof/>
      <w:color w:val="008576"/>
      <w:kern w:val="0"/>
      <w:lang w:eastAsia="en-GB"/>
    </w:rPr>
  </w:style>
  <w:style w:type="character" w:customStyle="1" w:styleId="Boldnormaltext">
    <w:name w:val="Bold normal text"/>
    <w:basedOn w:val="DefaultParagraphFont"/>
    <w:uiPriority w:val="1"/>
    <w:rsid w:val="00593B6F"/>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82088256">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27317211">
      <w:bodyDiv w:val="1"/>
      <w:marLeft w:val="0"/>
      <w:marRight w:val="0"/>
      <w:marTop w:val="0"/>
      <w:marBottom w:val="0"/>
      <w:divBdr>
        <w:top w:val="none" w:sz="0" w:space="0" w:color="auto"/>
        <w:left w:val="none" w:sz="0" w:space="0" w:color="auto"/>
        <w:bottom w:val="none" w:sz="0" w:space="0" w:color="auto"/>
        <w:right w:val="none" w:sz="0" w:space="0" w:color="auto"/>
      </w:divBdr>
      <w:divsChild>
        <w:div w:id="673384561">
          <w:marLeft w:val="446"/>
          <w:marRight w:val="0"/>
          <w:marTop w:val="0"/>
          <w:marBottom w:val="120"/>
          <w:divBdr>
            <w:top w:val="none" w:sz="0" w:space="0" w:color="auto"/>
            <w:left w:val="none" w:sz="0" w:space="0" w:color="auto"/>
            <w:bottom w:val="none" w:sz="0" w:space="0" w:color="auto"/>
            <w:right w:val="none" w:sz="0" w:space="0" w:color="auto"/>
          </w:divBdr>
        </w:div>
        <w:div w:id="698243194">
          <w:marLeft w:val="446"/>
          <w:marRight w:val="0"/>
          <w:marTop w:val="0"/>
          <w:marBottom w:val="120"/>
          <w:divBdr>
            <w:top w:val="none" w:sz="0" w:space="0" w:color="auto"/>
            <w:left w:val="none" w:sz="0" w:space="0" w:color="auto"/>
            <w:bottom w:val="none" w:sz="0" w:space="0" w:color="auto"/>
            <w:right w:val="none" w:sz="0" w:space="0" w:color="auto"/>
          </w:divBdr>
        </w:div>
        <w:div w:id="700397279">
          <w:marLeft w:val="446"/>
          <w:marRight w:val="0"/>
          <w:marTop w:val="0"/>
          <w:marBottom w:val="120"/>
          <w:divBdr>
            <w:top w:val="none" w:sz="0" w:space="0" w:color="auto"/>
            <w:left w:val="none" w:sz="0" w:space="0" w:color="auto"/>
            <w:bottom w:val="none" w:sz="0" w:space="0" w:color="auto"/>
            <w:right w:val="none" w:sz="0" w:space="0" w:color="auto"/>
          </w:divBdr>
        </w:div>
        <w:div w:id="983508751">
          <w:marLeft w:val="446"/>
          <w:marRight w:val="0"/>
          <w:marTop w:val="0"/>
          <w:marBottom w:val="120"/>
          <w:divBdr>
            <w:top w:val="none" w:sz="0" w:space="0" w:color="auto"/>
            <w:left w:val="none" w:sz="0" w:space="0" w:color="auto"/>
            <w:bottom w:val="none" w:sz="0" w:space="0" w:color="auto"/>
            <w:right w:val="none" w:sz="0" w:space="0" w:color="auto"/>
          </w:divBdr>
        </w:div>
        <w:div w:id="1187869863">
          <w:marLeft w:val="446"/>
          <w:marRight w:val="0"/>
          <w:marTop w:val="0"/>
          <w:marBottom w:val="120"/>
          <w:divBdr>
            <w:top w:val="none" w:sz="0" w:space="0" w:color="auto"/>
            <w:left w:val="none" w:sz="0" w:space="0" w:color="auto"/>
            <w:bottom w:val="none" w:sz="0" w:space="0" w:color="auto"/>
            <w:right w:val="none" w:sz="0" w:space="0" w:color="auto"/>
          </w:divBdr>
        </w:div>
        <w:div w:id="1410927971">
          <w:marLeft w:val="446"/>
          <w:marRight w:val="0"/>
          <w:marTop w:val="0"/>
          <w:marBottom w:val="120"/>
          <w:divBdr>
            <w:top w:val="none" w:sz="0" w:space="0" w:color="auto"/>
            <w:left w:val="none" w:sz="0" w:space="0" w:color="auto"/>
            <w:bottom w:val="none" w:sz="0" w:space="0" w:color="auto"/>
            <w:right w:val="none" w:sz="0" w:space="0" w:color="auto"/>
          </w:divBdr>
        </w:div>
        <w:div w:id="1922832176">
          <w:marLeft w:val="446"/>
          <w:marRight w:val="0"/>
          <w:marTop w:val="0"/>
          <w:marBottom w:val="12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48367447">
      <w:bodyDiv w:val="1"/>
      <w:marLeft w:val="0"/>
      <w:marRight w:val="0"/>
      <w:marTop w:val="0"/>
      <w:marBottom w:val="0"/>
      <w:divBdr>
        <w:top w:val="none" w:sz="0" w:space="0" w:color="auto"/>
        <w:left w:val="none" w:sz="0" w:space="0" w:color="auto"/>
        <w:bottom w:val="none" w:sz="0" w:space="0" w:color="auto"/>
        <w:right w:val="none" w:sz="0" w:space="0" w:color="auto"/>
      </w:divBdr>
      <w:divsChild>
        <w:div w:id="1838576155">
          <w:marLeft w:val="0"/>
          <w:marRight w:val="0"/>
          <w:marTop w:val="0"/>
          <w:marBottom w:val="0"/>
          <w:divBdr>
            <w:top w:val="single" w:sz="8" w:space="6" w:color="auto"/>
            <w:left w:val="single" w:sz="8" w:space="12" w:color="auto"/>
            <w:bottom w:val="single" w:sz="8" w:space="6" w:color="auto"/>
            <w:right w:val="single" w:sz="8" w:space="12" w:color="auto"/>
          </w:divBdr>
          <w:divsChild>
            <w:div w:id="14740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17662307">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09112953">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65433074">
      <w:bodyDiv w:val="1"/>
      <w:marLeft w:val="0"/>
      <w:marRight w:val="0"/>
      <w:marTop w:val="0"/>
      <w:marBottom w:val="0"/>
      <w:divBdr>
        <w:top w:val="none" w:sz="0" w:space="0" w:color="auto"/>
        <w:left w:val="none" w:sz="0" w:space="0" w:color="auto"/>
        <w:bottom w:val="none" w:sz="0" w:space="0" w:color="auto"/>
        <w:right w:val="none" w:sz="0" w:space="0" w:color="auto"/>
      </w:divBdr>
      <w:divsChild>
        <w:div w:id="809320825">
          <w:marLeft w:val="0"/>
          <w:marRight w:val="0"/>
          <w:marTop w:val="0"/>
          <w:marBottom w:val="0"/>
          <w:divBdr>
            <w:top w:val="single" w:sz="8" w:space="6" w:color="auto"/>
            <w:left w:val="single" w:sz="8" w:space="12" w:color="auto"/>
            <w:bottom w:val="single" w:sz="8" w:space="6" w:color="auto"/>
            <w:right w:val="single" w:sz="8" w:space="12" w:color="auto"/>
          </w:divBdr>
          <w:divsChild>
            <w:div w:id="18571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5463">
      <w:bodyDiv w:val="1"/>
      <w:marLeft w:val="0"/>
      <w:marRight w:val="0"/>
      <w:marTop w:val="0"/>
      <w:marBottom w:val="0"/>
      <w:divBdr>
        <w:top w:val="none" w:sz="0" w:space="0" w:color="auto"/>
        <w:left w:val="none" w:sz="0" w:space="0" w:color="auto"/>
        <w:bottom w:val="none" w:sz="0" w:space="0" w:color="auto"/>
        <w:right w:val="none" w:sz="0" w:space="0" w:color="auto"/>
      </w:divBdr>
      <w:divsChild>
        <w:div w:id="347145537">
          <w:marLeft w:val="0"/>
          <w:marRight w:val="0"/>
          <w:marTop w:val="0"/>
          <w:marBottom w:val="0"/>
          <w:divBdr>
            <w:top w:val="none" w:sz="0" w:space="0" w:color="auto"/>
            <w:left w:val="none" w:sz="0" w:space="0" w:color="auto"/>
            <w:bottom w:val="none" w:sz="0" w:space="0" w:color="auto"/>
            <w:right w:val="none" w:sz="0" w:space="0" w:color="auto"/>
          </w:divBdr>
          <w:divsChild>
            <w:div w:id="100342796">
              <w:marLeft w:val="0"/>
              <w:marRight w:val="0"/>
              <w:marTop w:val="0"/>
              <w:marBottom w:val="0"/>
              <w:divBdr>
                <w:top w:val="none" w:sz="0" w:space="0" w:color="auto"/>
                <w:left w:val="none" w:sz="0" w:space="0" w:color="auto"/>
                <w:bottom w:val="none" w:sz="0" w:space="0" w:color="auto"/>
                <w:right w:val="none" w:sz="0" w:space="0" w:color="auto"/>
              </w:divBdr>
            </w:div>
          </w:divsChild>
        </w:div>
        <w:div w:id="1024133011">
          <w:marLeft w:val="0"/>
          <w:marRight w:val="0"/>
          <w:marTop w:val="0"/>
          <w:marBottom w:val="0"/>
          <w:divBdr>
            <w:top w:val="none" w:sz="0" w:space="0" w:color="auto"/>
            <w:left w:val="none" w:sz="0" w:space="0" w:color="auto"/>
            <w:bottom w:val="none" w:sz="0" w:space="0" w:color="auto"/>
            <w:right w:val="none" w:sz="0" w:space="0" w:color="auto"/>
          </w:divBdr>
          <w:divsChild>
            <w:div w:id="656420081">
              <w:marLeft w:val="0"/>
              <w:marRight w:val="0"/>
              <w:marTop w:val="0"/>
              <w:marBottom w:val="0"/>
              <w:divBdr>
                <w:top w:val="none" w:sz="0" w:space="0" w:color="auto"/>
                <w:left w:val="none" w:sz="0" w:space="0" w:color="auto"/>
                <w:bottom w:val="none" w:sz="0" w:space="0" w:color="auto"/>
                <w:right w:val="none" w:sz="0" w:space="0" w:color="auto"/>
              </w:divBdr>
            </w:div>
            <w:div w:id="899101411">
              <w:marLeft w:val="0"/>
              <w:marRight w:val="0"/>
              <w:marTop w:val="0"/>
              <w:marBottom w:val="0"/>
              <w:divBdr>
                <w:top w:val="none" w:sz="0" w:space="0" w:color="auto"/>
                <w:left w:val="none" w:sz="0" w:space="0" w:color="auto"/>
                <w:bottom w:val="none" w:sz="0" w:space="0" w:color="auto"/>
                <w:right w:val="none" w:sz="0" w:space="0" w:color="auto"/>
              </w:divBdr>
            </w:div>
            <w:div w:id="935140063">
              <w:marLeft w:val="0"/>
              <w:marRight w:val="0"/>
              <w:marTop w:val="0"/>
              <w:marBottom w:val="0"/>
              <w:divBdr>
                <w:top w:val="none" w:sz="0" w:space="0" w:color="auto"/>
                <w:left w:val="none" w:sz="0" w:space="0" w:color="auto"/>
                <w:bottom w:val="none" w:sz="0" w:space="0" w:color="auto"/>
                <w:right w:val="none" w:sz="0" w:space="0" w:color="auto"/>
              </w:divBdr>
            </w:div>
            <w:div w:id="1104883770">
              <w:marLeft w:val="0"/>
              <w:marRight w:val="0"/>
              <w:marTop w:val="0"/>
              <w:marBottom w:val="0"/>
              <w:divBdr>
                <w:top w:val="none" w:sz="0" w:space="0" w:color="auto"/>
                <w:left w:val="none" w:sz="0" w:space="0" w:color="auto"/>
                <w:bottom w:val="none" w:sz="0" w:space="0" w:color="auto"/>
                <w:right w:val="none" w:sz="0" w:space="0" w:color="auto"/>
              </w:divBdr>
            </w:div>
            <w:div w:id="20450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87662325">
      <w:bodyDiv w:val="1"/>
      <w:marLeft w:val="0"/>
      <w:marRight w:val="0"/>
      <w:marTop w:val="0"/>
      <w:marBottom w:val="0"/>
      <w:divBdr>
        <w:top w:val="none" w:sz="0" w:space="0" w:color="auto"/>
        <w:left w:val="none" w:sz="0" w:space="0" w:color="auto"/>
        <w:bottom w:val="none" w:sz="0" w:space="0" w:color="auto"/>
        <w:right w:val="none" w:sz="0" w:space="0" w:color="auto"/>
      </w:divBdr>
      <w:divsChild>
        <w:div w:id="186217016">
          <w:marLeft w:val="446"/>
          <w:marRight w:val="0"/>
          <w:marTop w:val="200"/>
          <w:marBottom w:val="0"/>
          <w:divBdr>
            <w:top w:val="none" w:sz="0" w:space="0" w:color="auto"/>
            <w:left w:val="none" w:sz="0" w:space="0" w:color="auto"/>
            <w:bottom w:val="none" w:sz="0" w:space="0" w:color="auto"/>
            <w:right w:val="none" w:sz="0" w:space="0" w:color="auto"/>
          </w:divBdr>
        </w:div>
        <w:div w:id="1211114818">
          <w:marLeft w:val="446"/>
          <w:marRight w:val="0"/>
          <w:marTop w:val="200"/>
          <w:marBottom w:val="0"/>
          <w:divBdr>
            <w:top w:val="none" w:sz="0" w:space="0" w:color="auto"/>
            <w:left w:val="none" w:sz="0" w:space="0" w:color="auto"/>
            <w:bottom w:val="none" w:sz="0" w:space="0" w:color="auto"/>
            <w:right w:val="none" w:sz="0" w:space="0" w:color="auto"/>
          </w:divBdr>
        </w:div>
        <w:div w:id="1876968846">
          <w:marLeft w:val="446"/>
          <w:marRight w:val="0"/>
          <w:marTop w:val="200"/>
          <w:marBottom w:val="0"/>
          <w:divBdr>
            <w:top w:val="none" w:sz="0" w:space="0" w:color="auto"/>
            <w:left w:val="none" w:sz="0" w:space="0" w:color="auto"/>
            <w:bottom w:val="none" w:sz="0" w:space="0" w:color="auto"/>
            <w:right w:val="none" w:sz="0" w:space="0" w:color="auto"/>
          </w:divBdr>
        </w:div>
      </w:divsChild>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26" Type="http://schemas.openxmlformats.org/officeDocument/2006/relationships/image" Target="media/image9.png"/><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4.svg"/><Relationship Id="rId34" Type="http://schemas.openxmlformats.org/officeDocument/2006/relationships/footer" Target="footer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eso.energy/industry-information/codes/gc/modifications/gc0164-simplification-operating-code-no2" TargetMode="External"/><Relationship Id="rId25" Type="http://schemas.openxmlformats.org/officeDocument/2006/relationships/image" Target="media/image8.svg"/><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laire.Goult@neso.energy" TargetMode="External"/><Relationship Id="rId20" Type="http://schemas.openxmlformats.org/officeDocument/2006/relationships/image" Target="media/image3.png"/><Relationship Id="rId29" Type="http://schemas.openxmlformats.org/officeDocument/2006/relationships/hyperlink" Target="https://www.neso.energy/document/363471/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7.png"/><Relationship Id="rId32" Type="http://schemas.openxmlformats.org/officeDocument/2006/relationships/footer" Target="footer2.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Helen.Newman@neso.energy" TargetMode="External"/><Relationship Id="rId23" Type="http://schemas.openxmlformats.org/officeDocument/2006/relationships/image" Target="media/image6.png"/><Relationship Id="rId28" Type="http://schemas.openxmlformats.org/officeDocument/2006/relationships/hyperlink" Target="https://www.neso.energy/industry-information/codes/gc/modifications/gc0164-simplification-operating-code-no2"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sv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image" Target="media/image5.png"/><Relationship Id="rId27" Type="http://schemas.openxmlformats.org/officeDocument/2006/relationships/image" Target="media/image10.svg"/><Relationship Id="rId30" Type="http://schemas.openxmlformats.org/officeDocument/2006/relationships/header" Target="header1.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etoffice.gov.uk/binaries/content/assets/metofficegovuk/pdf/business/public-sector/space-weather/geomagnetic-storms-impac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documenttasks/documenttasks1.xml><?xml version="1.0" encoding="utf-8"?>
<t:Tasks xmlns:t="http://schemas.microsoft.com/office/tasks/2019/documenttasks" xmlns:oel="http://schemas.microsoft.com/office/2019/extlst">
  <t:Task id="{374BCF81-3A3F-4221-8FEB-9E2E7101379E}">
    <t:Anchor>
      <t:Comment id="53390075"/>
    </t:Anchor>
    <t:History>
      <t:Event id="{42561B58-F76B-4E35-A1DD-31E1793370BB}" time="2025-09-02T09:55:35.412Z">
        <t:Attribution userId="S::Elizabeth.Timmins2@neso.energy::f28e823e-2809-42af-abbc-7e53d8614335" userProvider="AD" userName="Lizzie Timmins [NESO]"/>
        <t:Anchor>
          <t:Comment id="53390075"/>
        </t:Anchor>
        <t:Create/>
      </t:Event>
      <t:Event id="{576BAC64-F3D0-4801-8C85-76263DB418BD}" time="2025-09-02T09:55:35.412Z">
        <t:Attribution userId="S::Elizabeth.Timmins2@neso.energy::f28e823e-2809-42af-abbc-7e53d8614335" userProvider="AD" userName="Lizzie Timmins [NESO]"/>
        <t:Anchor>
          <t:Comment id="53390075"/>
        </t:Anchor>
        <t:Assign userId="S::Claire.Goult@neso.energy::b6699ba2-7832-48c8-a1be-529c30d4ea26" userProvider="AD" userName="Claire Goult [NESO]"/>
      </t:Event>
      <t:Event id="{70897C37-8E80-406E-A049-F16580585417}" time="2025-09-02T09:55:35.412Z">
        <t:Attribution userId="S::Elizabeth.Timmins2@neso.energy::f28e823e-2809-42af-abbc-7e53d8614335" userProvider="AD" userName="Lizzie Timmins [NESO]"/>
        <t:Anchor>
          <t:Comment id="53390075"/>
        </t:Anchor>
        <t:SetTitle title="@Claire Goult [NESO] was this the weird comment that wasn’t applicable?"/>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7183DAD477473C88EE46AD29E41DD7"/>
        <w:category>
          <w:name w:val="General"/>
          <w:gallery w:val="placeholder"/>
        </w:category>
        <w:types>
          <w:type w:val="bbPlcHdr"/>
        </w:types>
        <w:behaviors>
          <w:behavior w:val="content"/>
        </w:behaviors>
        <w:guid w:val="{38A2D1DD-F1A3-477D-91C2-A6BFA6AA2E73}"/>
      </w:docPartPr>
      <w:docPartBody>
        <w:p w:rsidR="00046600" w:rsidRDefault="007322BB" w:rsidP="007322BB">
          <w:pPr>
            <w:pStyle w:val="797183DAD477473C88EE46AD29E41DD7"/>
          </w:pPr>
          <w:r w:rsidRPr="00340879">
            <w:rPr>
              <w:rStyle w:val="PlaceholderText"/>
              <w:rFonts w:ascii="Poppins" w:hAnsi="Poppins" w:cs="Poppins"/>
            </w:rPr>
            <w:t>Choose an item.</w:t>
          </w:r>
        </w:p>
      </w:docPartBody>
    </w:docPart>
    <w:docPart>
      <w:docPartPr>
        <w:name w:val="6638BCEDA66F480E850795E68928DDA5"/>
        <w:category>
          <w:name w:val="General"/>
          <w:gallery w:val="placeholder"/>
        </w:category>
        <w:types>
          <w:type w:val="bbPlcHdr"/>
        </w:types>
        <w:behaviors>
          <w:behavior w:val="content"/>
        </w:behaviors>
        <w:guid w:val="{7393ACAA-18B0-48F9-88E8-B09D8819D424}"/>
      </w:docPartPr>
      <w:docPartBody>
        <w:p w:rsidR="00046600" w:rsidRDefault="007322BB" w:rsidP="007322BB">
          <w:pPr>
            <w:pStyle w:val="6638BCEDA66F480E850795E68928DDA5"/>
          </w:pPr>
          <w:r w:rsidRPr="00340879">
            <w:rPr>
              <w:rStyle w:val="PlaceholderText"/>
              <w:rFonts w:ascii="Poppins" w:hAnsi="Poppins" w:cs="Poppins"/>
            </w:rPr>
            <w:t>Choose an item.</w:t>
          </w:r>
        </w:p>
      </w:docPartBody>
    </w:docPart>
    <w:docPart>
      <w:docPartPr>
        <w:name w:val="D527E7A1AF4946268DD4054C77C35121"/>
        <w:category>
          <w:name w:val="General"/>
          <w:gallery w:val="placeholder"/>
        </w:category>
        <w:types>
          <w:type w:val="bbPlcHdr"/>
        </w:types>
        <w:behaviors>
          <w:behavior w:val="content"/>
        </w:behaviors>
        <w:guid w:val="{3C82F9C0-842D-445F-8608-50C2E4D77136}"/>
      </w:docPartPr>
      <w:docPartBody>
        <w:p w:rsidR="00046600" w:rsidRDefault="007322BB" w:rsidP="007322BB">
          <w:pPr>
            <w:pStyle w:val="D527E7A1AF4946268DD4054C77C35121"/>
          </w:pPr>
          <w:r w:rsidRPr="00340879">
            <w:rPr>
              <w:rStyle w:val="PlaceholderText"/>
              <w:rFonts w:ascii="Poppins" w:hAnsi="Poppins" w:cs="Poppins"/>
            </w:rPr>
            <w:t>Choose an item.</w:t>
          </w:r>
        </w:p>
      </w:docPartBody>
    </w:docPart>
    <w:docPart>
      <w:docPartPr>
        <w:name w:val="28C55C3BB0134FC783BAD3E6309340FE"/>
        <w:category>
          <w:name w:val="General"/>
          <w:gallery w:val="placeholder"/>
        </w:category>
        <w:types>
          <w:type w:val="bbPlcHdr"/>
        </w:types>
        <w:behaviors>
          <w:behavior w:val="content"/>
        </w:behaviors>
        <w:guid w:val="{0E321972-BB78-45A2-ADF5-5556E11D57FE}"/>
      </w:docPartPr>
      <w:docPartBody>
        <w:p w:rsidR="00046600" w:rsidRDefault="007322BB" w:rsidP="007322BB">
          <w:pPr>
            <w:pStyle w:val="28C55C3BB0134FC783BAD3E6309340FE"/>
          </w:pPr>
          <w:r w:rsidRPr="00340879">
            <w:rPr>
              <w:rStyle w:val="PlaceholderText"/>
              <w:rFonts w:ascii="Poppins" w:hAnsi="Poppins" w:cs="Poppins"/>
            </w:rPr>
            <w:t>Choose an item.</w:t>
          </w:r>
        </w:p>
      </w:docPartBody>
    </w:docPart>
    <w:docPart>
      <w:docPartPr>
        <w:name w:val="4814664A3C3F42D6879EBCCDC5327F5F"/>
        <w:category>
          <w:name w:val="General"/>
          <w:gallery w:val="placeholder"/>
        </w:category>
        <w:types>
          <w:type w:val="bbPlcHdr"/>
        </w:types>
        <w:behaviors>
          <w:behavior w:val="content"/>
        </w:behaviors>
        <w:guid w:val="{F2FA803B-ADAC-4DFF-A509-A6F44C586378}"/>
      </w:docPartPr>
      <w:docPartBody>
        <w:p w:rsidR="00046600" w:rsidRDefault="007322BB" w:rsidP="007322BB">
          <w:pPr>
            <w:pStyle w:val="4814664A3C3F42D6879EBCCDC5327F5F"/>
          </w:pPr>
          <w:r w:rsidRPr="00340879">
            <w:rPr>
              <w:rStyle w:val="PlaceholderText"/>
              <w:rFonts w:ascii="Poppins" w:hAnsi="Poppins" w:cs="Poppins"/>
            </w:rPr>
            <w:t>Choose an item.</w:t>
          </w:r>
        </w:p>
      </w:docPartBody>
    </w:docPart>
    <w:docPart>
      <w:docPartPr>
        <w:name w:val="FFDEAE036F6A4CDCA7B35920BA69C7F6"/>
        <w:category>
          <w:name w:val="General"/>
          <w:gallery w:val="placeholder"/>
        </w:category>
        <w:types>
          <w:type w:val="bbPlcHdr"/>
        </w:types>
        <w:behaviors>
          <w:behavior w:val="content"/>
        </w:behaviors>
        <w:guid w:val="{2AB00CC4-3F96-40B3-8CCE-CD0AD91F4657}"/>
      </w:docPartPr>
      <w:docPartBody>
        <w:p w:rsidR="00667017" w:rsidRDefault="00222D1F" w:rsidP="00222D1F">
          <w:pPr>
            <w:pStyle w:val="FFDEAE036F6A4CDCA7B35920BA69C7F6"/>
          </w:pPr>
          <w:r w:rsidRPr="00625C74">
            <w:rPr>
              <w:rStyle w:val="PlaceholderText"/>
            </w:rPr>
            <w:t>Choose an item.</w:t>
          </w:r>
        </w:p>
      </w:docPartBody>
    </w:docPart>
    <w:docPart>
      <w:docPartPr>
        <w:name w:val="927284226DC14F06830F94ED6C73AD67"/>
        <w:category>
          <w:name w:val="General"/>
          <w:gallery w:val="placeholder"/>
        </w:category>
        <w:types>
          <w:type w:val="bbPlcHdr"/>
        </w:types>
        <w:behaviors>
          <w:behavior w:val="content"/>
        </w:behaviors>
        <w:guid w:val="{78D92567-6CBC-42F2-9DB5-F188AA925408}"/>
      </w:docPartPr>
      <w:docPartBody>
        <w:p w:rsidR="00667017" w:rsidRDefault="00222D1F" w:rsidP="00222D1F">
          <w:pPr>
            <w:pStyle w:val="927284226DC14F06830F94ED6C73AD67"/>
          </w:pPr>
          <w:r w:rsidRPr="00625C74">
            <w:rPr>
              <w:rStyle w:val="PlaceholderText"/>
            </w:rPr>
            <w:t>Choose an item.</w:t>
          </w:r>
        </w:p>
      </w:docPartBody>
    </w:docPart>
    <w:docPart>
      <w:docPartPr>
        <w:name w:val="30BB4A1680D0481DB286119FE7A1C607"/>
        <w:category>
          <w:name w:val="General"/>
          <w:gallery w:val="placeholder"/>
        </w:category>
        <w:types>
          <w:type w:val="bbPlcHdr"/>
        </w:types>
        <w:behaviors>
          <w:behavior w:val="content"/>
        </w:behaviors>
        <w:guid w:val="{B85903E5-62CF-43BB-B9BC-87109169763F}"/>
      </w:docPartPr>
      <w:docPartBody>
        <w:p w:rsidR="00667017" w:rsidRDefault="00222D1F" w:rsidP="00222D1F">
          <w:pPr>
            <w:pStyle w:val="30BB4A1680D0481DB286119FE7A1C607"/>
          </w:pPr>
          <w:r w:rsidRPr="00625C74">
            <w:rPr>
              <w:rStyle w:val="PlaceholderText"/>
            </w:rPr>
            <w:t>Choose an item.</w:t>
          </w:r>
        </w:p>
      </w:docPartBody>
    </w:docPart>
    <w:docPart>
      <w:docPartPr>
        <w:name w:val="67748CA61EFE403B9A70A0AD02E92170"/>
        <w:category>
          <w:name w:val="General"/>
          <w:gallery w:val="placeholder"/>
        </w:category>
        <w:types>
          <w:type w:val="bbPlcHdr"/>
        </w:types>
        <w:behaviors>
          <w:behavior w:val="content"/>
        </w:behaviors>
        <w:guid w:val="{40068F50-6FC6-48F2-B487-FFFF50FB2169}"/>
      </w:docPartPr>
      <w:docPartBody>
        <w:p w:rsidR="00667017" w:rsidRDefault="00222D1F" w:rsidP="00222D1F">
          <w:pPr>
            <w:pStyle w:val="67748CA61EFE403B9A70A0AD02E92170"/>
          </w:pPr>
          <w:r w:rsidRPr="00625C74">
            <w:rPr>
              <w:rStyle w:val="PlaceholderText"/>
            </w:rPr>
            <w:t>Choose an item.</w:t>
          </w:r>
        </w:p>
      </w:docPartBody>
    </w:docPart>
    <w:docPart>
      <w:docPartPr>
        <w:name w:val="3A4D8838E9FF456DA0F53A1AA3C2F7D6"/>
        <w:category>
          <w:name w:val="General"/>
          <w:gallery w:val="placeholder"/>
        </w:category>
        <w:types>
          <w:type w:val="bbPlcHdr"/>
        </w:types>
        <w:behaviors>
          <w:behavior w:val="content"/>
        </w:behaviors>
        <w:guid w:val="{DEF6B2D3-04B4-47B6-89D9-DAD68C9F9DB5}"/>
      </w:docPartPr>
      <w:docPartBody>
        <w:p w:rsidR="00667017" w:rsidRDefault="00222D1F" w:rsidP="00222D1F">
          <w:pPr>
            <w:pStyle w:val="3A4D8838E9FF456DA0F53A1AA3C2F7D6"/>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Poppins">
    <w:altName w:val="Nirmala UI"/>
    <w:panose1 w:val="000005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n-e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3D6"/>
    <w:rsid w:val="00014CA7"/>
    <w:rsid w:val="0002277E"/>
    <w:rsid w:val="00046600"/>
    <w:rsid w:val="00066587"/>
    <w:rsid w:val="00114EAA"/>
    <w:rsid w:val="00222D1F"/>
    <w:rsid w:val="003D2CBB"/>
    <w:rsid w:val="00413E77"/>
    <w:rsid w:val="00446CF8"/>
    <w:rsid w:val="004F1B61"/>
    <w:rsid w:val="005005D6"/>
    <w:rsid w:val="005B396F"/>
    <w:rsid w:val="005F0B13"/>
    <w:rsid w:val="00616182"/>
    <w:rsid w:val="006443D6"/>
    <w:rsid w:val="00667017"/>
    <w:rsid w:val="007322BB"/>
    <w:rsid w:val="00764ACD"/>
    <w:rsid w:val="007F3238"/>
    <w:rsid w:val="00800B5A"/>
    <w:rsid w:val="00865115"/>
    <w:rsid w:val="008A2E5C"/>
    <w:rsid w:val="0098256A"/>
    <w:rsid w:val="009D1606"/>
    <w:rsid w:val="00A008A1"/>
    <w:rsid w:val="00A60BCF"/>
    <w:rsid w:val="00A63E7A"/>
    <w:rsid w:val="00A93471"/>
    <w:rsid w:val="00B2099E"/>
    <w:rsid w:val="00B675E1"/>
    <w:rsid w:val="00BF2784"/>
    <w:rsid w:val="00C14F86"/>
    <w:rsid w:val="00CE59F9"/>
    <w:rsid w:val="00CF5E01"/>
    <w:rsid w:val="00D20A0C"/>
    <w:rsid w:val="00D90E84"/>
    <w:rsid w:val="00E5514F"/>
    <w:rsid w:val="00EE1686"/>
    <w:rsid w:val="00F95379"/>
    <w:rsid w:val="00FE123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2D1F"/>
    <w:rPr>
      <w:color w:val="808080"/>
    </w:rPr>
  </w:style>
  <w:style w:type="paragraph" w:customStyle="1" w:styleId="797183DAD477473C88EE46AD29E41DD7">
    <w:name w:val="797183DAD477473C88EE46AD29E41DD7"/>
    <w:rsid w:val="007322BB"/>
  </w:style>
  <w:style w:type="paragraph" w:customStyle="1" w:styleId="6638BCEDA66F480E850795E68928DDA5">
    <w:name w:val="6638BCEDA66F480E850795E68928DDA5"/>
    <w:rsid w:val="007322BB"/>
  </w:style>
  <w:style w:type="paragraph" w:customStyle="1" w:styleId="D527E7A1AF4946268DD4054C77C35121">
    <w:name w:val="D527E7A1AF4946268DD4054C77C35121"/>
    <w:rsid w:val="007322BB"/>
  </w:style>
  <w:style w:type="paragraph" w:customStyle="1" w:styleId="28C55C3BB0134FC783BAD3E6309340FE">
    <w:name w:val="28C55C3BB0134FC783BAD3E6309340FE"/>
    <w:rsid w:val="007322BB"/>
  </w:style>
  <w:style w:type="paragraph" w:customStyle="1" w:styleId="4814664A3C3F42D6879EBCCDC5327F5F">
    <w:name w:val="4814664A3C3F42D6879EBCCDC5327F5F"/>
    <w:rsid w:val="007322BB"/>
  </w:style>
  <w:style w:type="paragraph" w:customStyle="1" w:styleId="FFDEAE036F6A4CDCA7B35920BA69C7F6">
    <w:name w:val="FFDEAE036F6A4CDCA7B35920BA69C7F6"/>
    <w:rsid w:val="00222D1F"/>
  </w:style>
  <w:style w:type="paragraph" w:customStyle="1" w:styleId="927284226DC14F06830F94ED6C73AD67">
    <w:name w:val="927284226DC14F06830F94ED6C73AD67"/>
    <w:rsid w:val="00222D1F"/>
  </w:style>
  <w:style w:type="paragraph" w:customStyle="1" w:styleId="30BB4A1680D0481DB286119FE7A1C607">
    <w:name w:val="30BB4A1680D0481DB286119FE7A1C607"/>
    <w:rsid w:val="00222D1F"/>
  </w:style>
  <w:style w:type="paragraph" w:customStyle="1" w:styleId="67748CA61EFE403B9A70A0AD02E92170">
    <w:name w:val="67748CA61EFE403B9A70A0AD02E92170"/>
    <w:rsid w:val="00222D1F"/>
  </w:style>
  <w:style w:type="paragraph" w:customStyle="1" w:styleId="3A4D8838E9FF456DA0F53A1AA3C2F7D6">
    <w:name w:val="3A4D8838E9FF456DA0F53A1AA3C2F7D6"/>
    <w:rsid w:val="00222D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F9AF2AE5-6026-490A-BBED-616AE96AE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7b6fe81-1556-4112-94ca-31043ca39b71"/>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269</TotalTime>
  <Pages>29</Pages>
  <Words>7943</Words>
  <Characters>45276</Characters>
  <Application>Microsoft Office Word</Application>
  <DocSecurity>0</DocSecurity>
  <Lines>377</Lines>
  <Paragraphs>106</Paragraphs>
  <ScaleCrop>false</ScaleCrop>
  <Company>Hamilton-Brown</Company>
  <LinksUpToDate>false</LinksUpToDate>
  <CharactersWithSpaces>53113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Matthew Larreta [NESO]</cp:lastModifiedBy>
  <cp:revision>469</cp:revision>
  <cp:lastPrinted>2025-08-19T08:21:00Z</cp:lastPrinted>
  <dcterms:created xsi:type="dcterms:W3CDTF">2025-08-18T05:49:00Z</dcterms:created>
  <dcterms:modified xsi:type="dcterms:W3CDTF">2025-09-09T14:14:00Z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